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46" w:rsidRDefault="004A6046" w:rsidP="004A6046">
      <w:pPr>
        <w:jc w:val="center"/>
        <w:rPr>
          <w:rFonts w:ascii="Comic Sans MS" w:hAnsi="Comic Sans MS"/>
          <w:sz w:val="32"/>
          <w:szCs w:val="32"/>
        </w:rPr>
      </w:pPr>
      <w:r>
        <w:rPr>
          <w:rFonts w:ascii="Comic Sans MS" w:hAnsi="Comic Sans MS"/>
          <w:noProof/>
          <w:sz w:val="72"/>
          <w:szCs w:val="72"/>
          <w:lang w:eastAsia="en-GB"/>
        </w:rPr>
        <w:drawing>
          <wp:inline distT="0" distB="0" distL="0" distR="0" wp14:anchorId="04AD38AE" wp14:editId="04642609">
            <wp:extent cx="3034800" cy="214560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4800" cy="2145600"/>
                    </a:xfrm>
                    <a:prstGeom prst="rect">
                      <a:avLst/>
                    </a:prstGeom>
                  </pic:spPr>
                </pic:pic>
              </a:graphicData>
            </a:graphic>
          </wp:inline>
        </w:drawing>
      </w:r>
    </w:p>
    <w:p w:rsidR="004A6046" w:rsidRPr="004A6046" w:rsidRDefault="004A6046" w:rsidP="004A6046">
      <w:pPr>
        <w:jc w:val="center"/>
        <w:rPr>
          <w:rFonts w:ascii="Comic Sans MS" w:hAnsi="Comic Sans MS"/>
          <w:sz w:val="72"/>
          <w:szCs w:val="72"/>
        </w:rPr>
      </w:pPr>
      <w:r w:rsidRPr="004A6046">
        <w:rPr>
          <w:rFonts w:ascii="Comic Sans MS" w:hAnsi="Comic Sans MS"/>
          <w:sz w:val="72"/>
          <w:szCs w:val="72"/>
        </w:rPr>
        <w:t>Thanet Primary Association for School Sport</w:t>
      </w:r>
    </w:p>
    <w:p w:rsidR="004A6046" w:rsidRPr="004A6046" w:rsidRDefault="004A6046" w:rsidP="004A6046">
      <w:pPr>
        <w:jc w:val="center"/>
        <w:rPr>
          <w:rFonts w:ascii="Comic Sans MS" w:hAnsi="Comic Sans MS"/>
          <w:sz w:val="20"/>
          <w:szCs w:val="20"/>
        </w:rPr>
      </w:pPr>
    </w:p>
    <w:p w:rsidR="004A6046" w:rsidRDefault="004A6046" w:rsidP="004A6046">
      <w:pPr>
        <w:jc w:val="center"/>
        <w:rPr>
          <w:rFonts w:ascii="Comic Sans MS" w:hAnsi="Comic Sans MS"/>
          <w:sz w:val="72"/>
          <w:szCs w:val="72"/>
        </w:rPr>
      </w:pPr>
      <w:r w:rsidRPr="004A6046">
        <w:rPr>
          <w:rFonts w:ascii="Comic Sans MS" w:hAnsi="Comic Sans MS"/>
          <w:sz w:val="72"/>
          <w:szCs w:val="72"/>
        </w:rPr>
        <w:t>(</w:t>
      </w:r>
      <w:proofErr w:type="spellStart"/>
      <w:r w:rsidRPr="004A6046">
        <w:rPr>
          <w:rFonts w:ascii="Comic Sans MS" w:hAnsi="Comic Sans MS"/>
          <w:sz w:val="72"/>
          <w:szCs w:val="72"/>
        </w:rPr>
        <w:t>PasSport</w:t>
      </w:r>
      <w:proofErr w:type="spellEnd"/>
      <w:r w:rsidRPr="004A6046">
        <w:rPr>
          <w:rFonts w:ascii="Comic Sans MS" w:hAnsi="Comic Sans MS"/>
          <w:sz w:val="72"/>
          <w:szCs w:val="72"/>
        </w:rPr>
        <w:t>)</w:t>
      </w:r>
    </w:p>
    <w:p w:rsidR="004A6046" w:rsidRPr="004A6046" w:rsidRDefault="004A6046" w:rsidP="004A6046">
      <w:pPr>
        <w:jc w:val="center"/>
        <w:rPr>
          <w:rFonts w:ascii="Comic Sans MS" w:hAnsi="Comic Sans MS"/>
          <w:sz w:val="20"/>
          <w:szCs w:val="20"/>
        </w:rPr>
      </w:pPr>
    </w:p>
    <w:p w:rsidR="004A6046" w:rsidRDefault="004A6046" w:rsidP="004A6046">
      <w:pPr>
        <w:jc w:val="center"/>
        <w:rPr>
          <w:rFonts w:ascii="Comic Sans MS" w:hAnsi="Comic Sans MS"/>
          <w:sz w:val="72"/>
          <w:szCs w:val="72"/>
        </w:rPr>
      </w:pPr>
      <w:r>
        <w:rPr>
          <w:rFonts w:ascii="Comic Sans MS" w:hAnsi="Comic Sans MS"/>
          <w:sz w:val="72"/>
          <w:szCs w:val="72"/>
        </w:rPr>
        <w:t>Annual Report 2012/13</w:t>
      </w:r>
    </w:p>
    <w:p w:rsidR="004A6046" w:rsidRDefault="004A6046" w:rsidP="004A6046">
      <w:pPr>
        <w:jc w:val="center"/>
        <w:rPr>
          <w:rFonts w:ascii="Comic Sans MS" w:hAnsi="Comic Sans MS"/>
          <w:sz w:val="72"/>
          <w:szCs w:val="72"/>
        </w:rPr>
      </w:pPr>
      <w:r>
        <w:rPr>
          <w:rFonts w:ascii="Comic Sans MS" w:hAnsi="Comic Sans MS"/>
          <w:noProof/>
          <w:sz w:val="72"/>
          <w:szCs w:val="72"/>
          <w:lang w:eastAsia="en-GB"/>
        </w:rPr>
        <w:drawing>
          <wp:inline distT="0" distB="0" distL="0" distR="0">
            <wp:extent cx="3034800" cy="214560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port-logo-colo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34800" cy="2145600"/>
                    </a:xfrm>
                    <a:prstGeom prst="rect">
                      <a:avLst/>
                    </a:prstGeom>
                  </pic:spPr>
                </pic:pic>
              </a:graphicData>
            </a:graphic>
          </wp:inline>
        </w:drawing>
      </w:r>
    </w:p>
    <w:p w:rsidR="008F775A" w:rsidRDefault="008F775A" w:rsidP="004A6046">
      <w:pPr>
        <w:rPr>
          <w:rFonts w:ascii="Comic Sans MS" w:hAnsi="Comic Sans MS"/>
          <w:b/>
          <w:sz w:val="28"/>
          <w:szCs w:val="28"/>
        </w:rPr>
      </w:pPr>
      <w:r>
        <w:rPr>
          <w:rFonts w:ascii="Comic Sans MS" w:hAnsi="Comic Sans MS"/>
          <w:b/>
          <w:sz w:val="28"/>
          <w:szCs w:val="28"/>
        </w:rPr>
        <w:lastRenderedPageBreak/>
        <w:t>Thanet Passport Committee</w:t>
      </w:r>
    </w:p>
    <w:p w:rsidR="008F775A" w:rsidRDefault="008F775A" w:rsidP="004A6046">
      <w:pPr>
        <w:rPr>
          <w:rFonts w:ascii="Comic Sans MS" w:hAnsi="Comic Sans MS"/>
          <w:sz w:val="24"/>
          <w:szCs w:val="24"/>
        </w:rPr>
      </w:pPr>
      <w:r>
        <w:rPr>
          <w:rFonts w:ascii="Comic Sans MS" w:hAnsi="Comic Sans MS"/>
          <w:sz w:val="24"/>
          <w:szCs w:val="24"/>
        </w:rPr>
        <w:t xml:space="preserve">Gary Rees (Chairman), Lisa </w:t>
      </w:r>
      <w:proofErr w:type="spellStart"/>
      <w:r>
        <w:rPr>
          <w:rFonts w:ascii="Comic Sans MS" w:hAnsi="Comic Sans MS"/>
          <w:sz w:val="24"/>
          <w:szCs w:val="24"/>
        </w:rPr>
        <w:t>Sparkes</w:t>
      </w:r>
      <w:proofErr w:type="spellEnd"/>
      <w:r>
        <w:rPr>
          <w:rFonts w:ascii="Comic Sans MS" w:hAnsi="Comic Sans MS"/>
          <w:sz w:val="24"/>
          <w:szCs w:val="24"/>
        </w:rPr>
        <w:t xml:space="preserve">, Mo Lupton, Tony Bailey, Sue </w:t>
      </w:r>
      <w:proofErr w:type="spellStart"/>
      <w:r>
        <w:rPr>
          <w:rFonts w:ascii="Comic Sans MS" w:hAnsi="Comic Sans MS"/>
          <w:sz w:val="24"/>
          <w:szCs w:val="24"/>
        </w:rPr>
        <w:t>Mileham</w:t>
      </w:r>
      <w:proofErr w:type="spellEnd"/>
      <w:r>
        <w:rPr>
          <w:rFonts w:ascii="Comic Sans MS" w:hAnsi="Comic Sans MS"/>
          <w:sz w:val="24"/>
          <w:szCs w:val="24"/>
        </w:rPr>
        <w:t>, Tracey Jones</w:t>
      </w:r>
    </w:p>
    <w:p w:rsidR="002E547C" w:rsidRPr="008F775A" w:rsidRDefault="002E547C" w:rsidP="004A6046">
      <w:pPr>
        <w:rPr>
          <w:rFonts w:ascii="Comic Sans MS" w:hAnsi="Comic Sans MS"/>
          <w:sz w:val="24"/>
          <w:szCs w:val="24"/>
        </w:rPr>
      </w:pPr>
    </w:p>
    <w:p w:rsidR="004A6046" w:rsidRDefault="00CE21CA" w:rsidP="004A6046">
      <w:pPr>
        <w:rPr>
          <w:rFonts w:ascii="Comic Sans MS" w:hAnsi="Comic Sans MS"/>
          <w:sz w:val="28"/>
          <w:szCs w:val="28"/>
        </w:rPr>
      </w:pPr>
      <w:r w:rsidRPr="00CE21CA">
        <w:rPr>
          <w:rFonts w:ascii="Comic Sans MS" w:hAnsi="Comic Sans MS"/>
          <w:b/>
          <w:sz w:val="28"/>
          <w:szCs w:val="28"/>
        </w:rPr>
        <w:t xml:space="preserve">The </w:t>
      </w:r>
      <w:r w:rsidR="004A6046">
        <w:rPr>
          <w:rFonts w:ascii="Comic Sans MS" w:hAnsi="Comic Sans MS"/>
          <w:b/>
          <w:sz w:val="28"/>
          <w:szCs w:val="28"/>
        </w:rPr>
        <w:t>Year in Review</w:t>
      </w:r>
    </w:p>
    <w:p w:rsidR="004A6046" w:rsidRDefault="0053728B" w:rsidP="0053728B">
      <w:pPr>
        <w:jc w:val="both"/>
        <w:rPr>
          <w:rFonts w:ascii="Comic Sans MS" w:hAnsi="Comic Sans MS"/>
          <w:sz w:val="24"/>
          <w:szCs w:val="24"/>
        </w:rPr>
      </w:pPr>
      <w:r>
        <w:rPr>
          <w:rFonts w:ascii="Comic Sans MS" w:hAnsi="Comic Sans MS"/>
          <w:sz w:val="24"/>
          <w:szCs w:val="24"/>
        </w:rPr>
        <w:t>In its second year Thanet Passport has continued to go from strength to strength. Feedback from school staff has been extremely positive and once again every primary school in the district signed up, although it did take one or two schools longer than others!</w:t>
      </w:r>
    </w:p>
    <w:p w:rsidR="0053728B" w:rsidRDefault="0053728B" w:rsidP="0053728B">
      <w:pPr>
        <w:jc w:val="both"/>
        <w:rPr>
          <w:rFonts w:ascii="Comic Sans MS" w:hAnsi="Comic Sans MS"/>
          <w:sz w:val="24"/>
          <w:szCs w:val="24"/>
        </w:rPr>
      </w:pPr>
      <w:r>
        <w:rPr>
          <w:rFonts w:ascii="Comic Sans MS" w:hAnsi="Comic Sans MS"/>
          <w:sz w:val="24"/>
          <w:szCs w:val="24"/>
        </w:rPr>
        <w:t xml:space="preserve">The year began with a ‘Passport to the Year’ meeting for PE co-ordinators, at which laminated calendars of all planned events were distributed, along with polo shirts bearing the Passport logo. Schools that sent representatives to this meeting received a reduction in their annual membership fee, which will remain at £300 for through-primaries and juniors and £100 for infants and small schools. </w:t>
      </w:r>
      <w:r w:rsidR="00447FE1">
        <w:rPr>
          <w:rFonts w:ascii="Comic Sans MS" w:hAnsi="Comic Sans MS"/>
          <w:sz w:val="24"/>
          <w:szCs w:val="24"/>
        </w:rPr>
        <w:t>We believe that t</w:t>
      </w:r>
      <w:r>
        <w:rPr>
          <w:rFonts w:ascii="Comic Sans MS" w:hAnsi="Comic Sans MS"/>
          <w:sz w:val="24"/>
          <w:szCs w:val="24"/>
        </w:rPr>
        <w:t>his represents fantastic value considering the number of sporting opportunities on offer.</w:t>
      </w:r>
    </w:p>
    <w:p w:rsidR="0053728B" w:rsidRDefault="002E6B21" w:rsidP="0053728B">
      <w:pPr>
        <w:jc w:val="both"/>
        <w:rPr>
          <w:rFonts w:ascii="Comic Sans MS" w:hAnsi="Comic Sans MS"/>
          <w:sz w:val="24"/>
          <w:szCs w:val="24"/>
        </w:rPr>
      </w:pPr>
      <w:r>
        <w:rPr>
          <w:rFonts w:ascii="Comic Sans MS" w:hAnsi="Comic Sans MS"/>
          <w:sz w:val="24"/>
          <w:szCs w:val="24"/>
        </w:rPr>
        <w:t xml:space="preserve">Over the year 49 events took place, covering 16 different sports. These included all the traditional sports such as football, rugby, cricket, netball, </w:t>
      </w:r>
      <w:proofErr w:type="gramStart"/>
      <w:r>
        <w:rPr>
          <w:rFonts w:ascii="Comic Sans MS" w:hAnsi="Comic Sans MS"/>
          <w:sz w:val="24"/>
          <w:szCs w:val="24"/>
        </w:rPr>
        <w:t>athletics</w:t>
      </w:r>
      <w:proofErr w:type="gramEnd"/>
      <w:r>
        <w:rPr>
          <w:rFonts w:ascii="Comic Sans MS" w:hAnsi="Comic Sans MS"/>
          <w:sz w:val="24"/>
          <w:szCs w:val="24"/>
        </w:rPr>
        <w:t xml:space="preserve"> and cross country, as well as hockey, golf, basketball, </w:t>
      </w:r>
      <w:proofErr w:type="spellStart"/>
      <w:r>
        <w:rPr>
          <w:rFonts w:ascii="Comic Sans MS" w:hAnsi="Comic Sans MS"/>
          <w:sz w:val="24"/>
          <w:szCs w:val="24"/>
        </w:rPr>
        <w:t>rounders</w:t>
      </w:r>
      <w:proofErr w:type="spellEnd"/>
      <w:r>
        <w:rPr>
          <w:rFonts w:ascii="Comic Sans MS" w:hAnsi="Comic Sans MS"/>
          <w:sz w:val="24"/>
          <w:szCs w:val="24"/>
        </w:rPr>
        <w:t xml:space="preserve"> and speed stacking, not to mention </w:t>
      </w:r>
      <w:proofErr w:type="spellStart"/>
      <w:r>
        <w:rPr>
          <w:rFonts w:ascii="Comic Sans MS" w:hAnsi="Comic Sans MS"/>
          <w:sz w:val="24"/>
          <w:szCs w:val="24"/>
        </w:rPr>
        <w:t>dodgeball</w:t>
      </w:r>
      <w:proofErr w:type="spellEnd"/>
      <w:r>
        <w:rPr>
          <w:rFonts w:ascii="Comic Sans MS" w:hAnsi="Comic Sans MS"/>
          <w:sz w:val="24"/>
          <w:szCs w:val="24"/>
        </w:rPr>
        <w:t xml:space="preserve"> for the first time. We were also pleased that we were able to offer more for infant schools, with the Year 2 football and athletics events proving to be particularly popular.</w:t>
      </w:r>
      <w:r w:rsidR="00447FE1">
        <w:rPr>
          <w:rFonts w:ascii="Comic Sans MS" w:hAnsi="Comic Sans MS"/>
          <w:sz w:val="24"/>
          <w:szCs w:val="24"/>
        </w:rPr>
        <w:t xml:space="preserve"> Next year we plan to offer even more for the early years, as well as access to new sports such as squash.</w:t>
      </w:r>
    </w:p>
    <w:p w:rsidR="00C53AA5" w:rsidRDefault="00CE21CA" w:rsidP="0053728B">
      <w:pPr>
        <w:jc w:val="both"/>
        <w:rPr>
          <w:rFonts w:ascii="Comic Sans MS" w:hAnsi="Comic Sans MS"/>
          <w:sz w:val="24"/>
          <w:szCs w:val="24"/>
        </w:rPr>
      </w:pPr>
      <w:r>
        <w:rPr>
          <w:rFonts w:ascii="Comic Sans MS" w:hAnsi="Comic Sans MS"/>
          <w:sz w:val="24"/>
          <w:szCs w:val="24"/>
        </w:rPr>
        <w:t xml:space="preserve">There was a hiccup just after Christmas when </w:t>
      </w:r>
      <w:r w:rsidR="00C53AA5">
        <w:rPr>
          <w:rFonts w:ascii="Comic Sans MS" w:hAnsi="Comic Sans MS"/>
          <w:sz w:val="24"/>
          <w:szCs w:val="24"/>
        </w:rPr>
        <w:t xml:space="preserve">Phil </w:t>
      </w:r>
      <w:proofErr w:type="spellStart"/>
      <w:r w:rsidR="00C53AA5">
        <w:rPr>
          <w:rFonts w:ascii="Comic Sans MS" w:hAnsi="Comic Sans MS"/>
          <w:sz w:val="24"/>
          <w:szCs w:val="24"/>
        </w:rPr>
        <w:t>Pittock</w:t>
      </w:r>
      <w:proofErr w:type="spellEnd"/>
      <w:r w:rsidR="00646726">
        <w:rPr>
          <w:rFonts w:ascii="Comic Sans MS" w:hAnsi="Comic Sans MS"/>
          <w:sz w:val="24"/>
          <w:szCs w:val="24"/>
        </w:rPr>
        <w:t xml:space="preserve"> unexpectedly</w:t>
      </w:r>
      <w:r>
        <w:rPr>
          <w:rFonts w:ascii="Comic Sans MS" w:hAnsi="Comic Sans MS"/>
          <w:sz w:val="24"/>
          <w:szCs w:val="24"/>
        </w:rPr>
        <w:t xml:space="preserve"> resigned his position as School Games Organiser at The </w:t>
      </w:r>
      <w:proofErr w:type="spellStart"/>
      <w:r>
        <w:rPr>
          <w:rFonts w:ascii="Comic Sans MS" w:hAnsi="Comic Sans MS"/>
          <w:sz w:val="24"/>
          <w:szCs w:val="24"/>
        </w:rPr>
        <w:t>Ursuline</w:t>
      </w:r>
      <w:proofErr w:type="spellEnd"/>
      <w:r>
        <w:rPr>
          <w:rFonts w:ascii="Comic Sans MS" w:hAnsi="Comic Sans MS"/>
          <w:sz w:val="24"/>
          <w:szCs w:val="24"/>
        </w:rPr>
        <w:t>, but thanks t</w:t>
      </w:r>
      <w:r w:rsidR="0052085C">
        <w:rPr>
          <w:rFonts w:ascii="Comic Sans MS" w:hAnsi="Comic Sans MS"/>
          <w:sz w:val="24"/>
          <w:szCs w:val="24"/>
        </w:rPr>
        <w:t xml:space="preserve">o the efforts of Clare van </w:t>
      </w:r>
      <w:proofErr w:type="spellStart"/>
      <w:r w:rsidR="0052085C">
        <w:rPr>
          <w:rFonts w:ascii="Comic Sans MS" w:hAnsi="Comic Sans MS"/>
          <w:sz w:val="24"/>
          <w:szCs w:val="24"/>
        </w:rPr>
        <w:t>Nieke</w:t>
      </w:r>
      <w:r>
        <w:rPr>
          <w:rFonts w:ascii="Comic Sans MS" w:hAnsi="Comic Sans MS"/>
          <w:sz w:val="24"/>
          <w:szCs w:val="24"/>
        </w:rPr>
        <w:t>rk</w:t>
      </w:r>
      <w:proofErr w:type="spellEnd"/>
      <w:r>
        <w:rPr>
          <w:rFonts w:ascii="Comic Sans MS" w:hAnsi="Comic Sans MS"/>
          <w:sz w:val="24"/>
          <w:szCs w:val="24"/>
        </w:rPr>
        <w:t xml:space="preserve"> and </w:t>
      </w:r>
      <w:proofErr w:type="spellStart"/>
      <w:r>
        <w:rPr>
          <w:rFonts w:ascii="Comic Sans MS" w:hAnsi="Comic Sans MS"/>
          <w:sz w:val="24"/>
          <w:szCs w:val="24"/>
        </w:rPr>
        <w:t>Merv</w:t>
      </w:r>
      <w:proofErr w:type="spellEnd"/>
      <w:r>
        <w:rPr>
          <w:rFonts w:ascii="Comic Sans MS" w:hAnsi="Comic Sans MS"/>
          <w:sz w:val="24"/>
          <w:szCs w:val="24"/>
        </w:rPr>
        <w:t xml:space="preserve"> Davey, along with the recent appointment of</w:t>
      </w:r>
      <w:r w:rsidR="00C53AA5">
        <w:rPr>
          <w:rFonts w:ascii="Comic Sans MS" w:hAnsi="Comic Sans MS"/>
          <w:sz w:val="24"/>
          <w:szCs w:val="24"/>
        </w:rPr>
        <w:t xml:space="preserve"> Suzanne Gough</w:t>
      </w:r>
      <w:r>
        <w:rPr>
          <w:rFonts w:ascii="Comic Sans MS" w:hAnsi="Comic Sans MS"/>
          <w:sz w:val="24"/>
          <w:szCs w:val="24"/>
        </w:rPr>
        <w:t xml:space="preserve"> as the new SGO, nearly all of the year’s events went ahead as planned</w:t>
      </w:r>
      <w:r w:rsidR="00C53AA5">
        <w:rPr>
          <w:rFonts w:ascii="Comic Sans MS" w:hAnsi="Comic Sans MS"/>
          <w:sz w:val="24"/>
          <w:szCs w:val="24"/>
        </w:rPr>
        <w:t xml:space="preserve">. </w:t>
      </w:r>
    </w:p>
    <w:p w:rsidR="00CE21CA" w:rsidRDefault="00CE21CA" w:rsidP="00CE21CA">
      <w:pPr>
        <w:jc w:val="both"/>
        <w:rPr>
          <w:rFonts w:ascii="Comic Sans MS" w:hAnsi="Comic Sans MS"/>
          <w:sz w:val="24"/>
          <w:szCs w:val="24"/>
        </w:rPr>
      </w:pPr>
      <w:r>
        <w:rPr>
          <w:rFonts w:ascii="Comic Sans MS" w:hAnsi="Comic Sans MS"/>
          <w:sz w:val="24"/>
          <w:szCs w:val="24"/>
        </w:rPr>
        <w:t xml:space="preserve">Existing associations with local sports organisations and clubs have been enhanced over the year, as well as new associations having been made, for example cricket at </w:t>
      </w:r>
      <w:proofErr w:type="spellStart"/>
      <w:r>
        <w:rPr>
          <w:rFonts w:ascii="Comic Sans MS" w:hAnsi="Comic Sans MS"/>
          <w:sz w:val="24"/>
          <w:szCs w:val="24"/>
        </w:rPr>
        <w:t>Broadstairs</w:t>
      </w:r>
      <w:proofErr w:type="spellEnd"/>
      <w:r>
        <w:rPr>
          <w:rFonts w:ascii="Comic Sans MS" w:hAnsi="Comic Sans MS"/>
          <w:sz w:val="24"/>
          <w:szCs w:val="24"/>
        </w:rPr>
        <w:t xml:space="preserve"> CC and football at Margate FC</w:t>
      </w:r>
      <w:r w:rsidR="00C5379C">
        <w:rPr>
          <w:rFonts w:ascii="Comic Sans MS" w:hAnsi="Comic Sans MS"/>
          <w:sz w:val="24"/>
          <w:szCs w:val="24"/>
        </w:rPr>
        <w:t>. T</w:t>
      </w:r>
      <w:r w:rsidR="00447FE1">
        <w:rPr>
          <w:rFonts w:ascii="Comic Sans MS" w:hAnsi="Comic Sans MS"/>
          <w:sz w:val="24"/>
          <w:szCs w:val="24"/>
        </w:rPr>
        <w:t xml:space="preserve">hanet District Council </w:t>
      </w:r>
      <w:proofErr w:type="gramStart"/>
      <w:r w:rsidR="00447FE1">
        <w:rPr>
          <w:rFonts w:ascii="Comic Sans MS" w:hAnsi="Comic Sans MS"/>
          <w:sz w:val="24"/>
          <w:szCs w:val="24"/>
        </w:rPr>
        <w:t>have</w:t>
      </w:r>
      <w:proofErr w:type="gramEnd"/>
      <w:r w:rsidR="00447FE1">
        <w:rPr>
          <w:rFonts w:ascii="Comic Sans MS" w:hAnsi="Comic Sans MS"/>
          <w:sz w:val="24"/>
          <w:szCs w:val="24"/>
        </w:rPr>
        <w:t xml:space="preserve"> continued to be</w:t>
      </w:r>
      <w:r w:rsidR="00C5379C">
        <w:rPr>
          <w:rFonts w:ascii="Comic Sans MS" w:hAnsi="Comic Sans MS"/>
          <w:sz w:val="24"/>
          <w:szCs w:val="24"/>
        </w:rPr>
        <w:t xml:space="preserve"> very supportive of our efforts and we have been welcomed on to the Thanet Sports Network. As a result representatives from </w:t>
      </w:r>
      <w:r w:rsidR="00C5379C">
        <w:rPr>
          <w:rFonts w:ascii="Comic Sans MS" w:hAnsi="Comic Sans MS"/>
          <w:sz w:val="24"/>
          <w:szCs w:val="24"/>
        </w:rPr>
        <w:lastRenderedPageBreak/>
        <w:t>the Health Authority are keen to work with Passport to promote healthy lifestyle projects in our schools and other Districts have approached us with a view to developing similar models of support for PE and inter-school sport.</w:t>
      </w:r>
    </w:p>
    <w:p w:rsidR="0052085C" w:rsidRDefault="0012508A" w:rsidP="0052085C">
      <w:pPr>
        <w:jc w:val="both"/>
        <w:rPr>
          <w:rFonts w:ascii="Comic Sans MS" w:hAnsi="Comic Sans MS"/>
          <w:sz w:val="24"/>
          <w:szCs w:val="24"/>
        </w:rPr>
      </w:pPr>
      <w:r>
        <w:rPr>
          <w:rFonts w:ascii="Comic Sans MS" w:hAnsi="Comic Sans MS"/>
          <w:sz w:val="24"/>
          <w:szCs w:val="24"/>
        </w:rPr>
        <w:t>Suzanne Gough and Gary Rees</w:t>
      </w:r>
      <w:r w:rsidR="0052085C">
        <w:rPr>
          <w:rFonts w:ascii="Comic Sans MS" w:hAnsi="Comic Sans MS"/>
          <w:sz w:val="24"/>
          <w:szCs w:val="24"/>
        </w:rPr>
        <w:t xml:space="preserve"> visited most of the primary schools in the district to inform them about the newly announced ‘Sport Premium’ funding and to find out w</w:t>
      </w:r>
      <w:r w:rsidR="00447FE1">
        <w:rPr>
          <w:rFonts w:ascii="Comic Sans MS" w:hAnsi="Comic Sans MS"/>
          <w:sz w:val="24"/>
          <w:szCs w:val="24"/>
        </w:rPr>
        <w:t>hat your</w:t>
      </w:r>
      <w:r w:rsidR="0052085C">
        <w:rPr>
          <w:rFonts w:ascii="Comic Sans MS" w:hAnsi="Comic Sans MS"/>
          <w:sz w:val="24"/>
          <w:szCs w:val="24"/>
        </w:rPr>
        <w:t xml:space="preserve"> needs are before preparing a package of tailored support.</w:t>
      </w:r>
    </w:p>
    <w:p w:rsidR="00C53AA5" w:rsidRDefault="00C5379C" w:rsidP="0053728B">
      <w:pPr>
        <w:jc w:val="both"/>
        <w:rPr>
          <w:rFonts w:ascii="Comic Sans MS" w:hAnsi="Comic Sans MS"/>
          <w:sz w:val="24"/>
          <w:szCs w:val="24"/>
        </w:rPr>
      </w:pPr>
      <w:r>
        <w:rPr>
          <w:rFonts w:ascii="Comic Sans MS" w:hAnsi="Comic Sans MS"/>
          <w:sz w:val="24"/>
          <w:szCs w:val="24"/>
        </w:rPr>
        <w:t xml:space="preserve">Thanet Passport is very grateful for the continued support of The </w:t>
      </w:r>
      <w:proofErr w:type="spellStart"/>
      <w:r>
        <w:rPr>
          <w:rFonts w:ascii="Comic Sans MS" w:hAnsi="Comic Sans MS"/>
          <w:sz w:val="24"/>
          <w:szCs w:val="24"/>
        </w:rPr>
        <w:t>Ursuline</w:t>
      </w:r>
      <w:proofErr w:type="spellEnd"/>
      <w:r>
        <w:rPr>
          <w:rFonts w:ascii="Comic Sans MS" w:hAnsi="Comic Sans MS"/>
          <w:sz w:val="24"/>
          <w:szCs w:val="24"/>
        </w:rPr>
        <w:t xml:space="preserve">, </w:t>
      </w:r>
      <w:r w:rsidR="008F775A">
        <w:rPr>
          <w:rFonts w:ascii="Comic Sans MS" w:hAnsi="Comic Sans MS"/>
          <w:sz w:val="24"/>
          <w:szCs w:val="24"/>
        </w:rPr>
        <w:t xml:space="preserve">providing us with expertise, use of their facilities and </w:t>
      </w:r>
      <w:r>
        <w:rPr>
          <w:rFonts w:ascii="Comic Sans MS" w:hAnsi="Comic Sans MS"/>
          <w:sz w:val="24"/>
          <w:szCs w:val="24"/>
        </w:rPr>
        <w:t>administrating</w:t>
      </w:r>
      <w:r w:rsidR="008F775A">
        <w:rPr>
          <w:rFonts w:ascii="Comic Sans MS" w:hAnsi="Comic Sans MS"/>
          <w:sz w:val="24"/>
          <w:szCs w:val="24"/>
        </w:rPr>
        <w:t xml:space="preserve"> our finances. Huge thanks must also go to the Passport C</w:t>
      </w:r>
      <w:r w:rsidR="00CE21CA">
        <w:rPr>
          <w:rFonts w:ascii="Comic Sans MS" w:hAnsi="Comic Sans MS"/>
          <w:sz w:val="24"/>
          <w:szCs w:val="24"/>
        </w:rPr>
        <w:t>ommittee</w:t>
      </w:r>
      <w:r w:rsidR="008F775A">
        <w:rPr>
          <w:rFonts w:ascii="Comic Sans MS" w:hAnsi="Comic Sans MS"/>
          <w:sz w:val="24"/>
          <w:szCs w:val="24"/>
        </w:rPr>
        <w:t>, who give so freely of their time, as well as all those people who have helped organise all of the events this year and volunteered to do so again next year.</w:t>
      </w:r>
    </w:p>
    <w:p w:rsidR="002E6B21" w:rsidRPr="00447FE1" w:rsidRDefault="00C53AA5" w:rsidP="0053728B">
      <w:pPr>
        <w:jc w:val="both"/>
        <w:rPr>
          <w:rFonts w:ascii="Comic Sans MS" w:hAnsi="Comic Sans MS"/>
          <w:b/>
          <w:sz w:val="24"/>
          <w:szCs w:val="24"/>
        </w:rPr>
      </w:pPr>
      <w:r w:rsidRPr="00447FE1">
        <w:rPr>
          <w:rFonts w:ascii="Comic Sans MS" w:hAnsi="Comic Sans MS"/>
          <w:b/>
          <w:sz w:val="24"/>
          <w:szCs w:val="24"/>
        </w:rPr>
        <w:t xml:space="preserve">Overall we estimate that more than 2000 primary </w:t>
      </w:r>
      <w:r w:rsidR="002E547C" w:rsidRPr="00447FE1">
        <w:rPr>
          <w:rFonts w:ascii="Comic Sans MS" w:hAnsi="Comic Sans MS"/>
          <w:b/>
          <w:sz w:val="24"/>
          <w:szCs w:val="24"/>
        </w:rPr>
        <w:t>age children took part in the 66</w:t>
      </w:r>
      <w:r w:rsidRPr="00447FE1">
        <w:rPr>
          <w:rFonts w:ascii="Comic Sans MS" w:hAnsi="Comic Sans MS"/>
          <w:b/>
          <w:sz w:val="24"/>
          <w:szCs w:val="24"/>
        </w:rPr>
        <w:t>00+ sporting opportunities that Thanet Passport supported this year.</w:t>
      </w:r>
    </w:p>
    <w:p w:rsidR="00C53AA5" w:rsidRDefault="00C53AA5" w:rsidP="0053728B">
      <w:pPr>
        <w:jc w:val="both"/>
        <w:rPr>
          <w:rFonts w:ascii="Comic Sans MS" w:hAnsi="Comic Sans MS"/>
          <w:sz w:val="24"/>
          <w:szCs w:val="24"/>
        </w:rPr>
      </w:pPr>
    </w:p>
    <w:p w:rsidR="0012508A" w:rsidRPr="00646726" w:rsidRDefault="00C53AA5" w:rsidP="0053728B">
      <w:pPr>
        <w:jc w:val="both"/>
        <w:rPr>
          <w:rFonts w:ascii="Comic Sans MS" w:hAnsi="Comic Sans MS"/>
          <w:b/>
          <w:sz w:val="28"/>
          <w:szCs w:val="28"/>
        </w:rPr>
      </w:pPr>
      <w:r>
        <w:rPr>
          <w:rFonts w:ascii="Comic Sans MS" w:hAnsi="Comic Sans MS"/>
          <w:b/>
          <w:sz w:val="28"/>
          <w:szCs w:val="28"/>
        </w:rPr>
        <w:t>Financial Review</w:t>
      </w:r>
    </w:p>
    <w:p w:rsidR="0052085C" w:rsidRPr="0052085C" w:rsidRDefault="0052085C" w:rsidP="0012508A">
      <w:pPr>
        <w:jc w:val="center"/>
        <w:rPr>
          <w:rFonts w:ascii="Comic Sans MS" w:hAnsi="Comic Sans MS"/>
          <w:b/>
          <w:sz w:val="24"/>
          <w:szCs w:val="24"/>
        </w:rPr>
      </w:pPr>
      <w:r>
        <w:rPr>
          <w:rFonts w:ascii="Comic Sans MS" w:hAnsi="Comic Sans MS"/>
          <w:b/>
          <w:sz w:val="24"/>
          <w:szCs w:val="24"/>
        </w:rPr>
        <w:t>2012/13</w:t>
      </w:r>
    </w:p>
    <w:tbl>
      <w:tblPr>
        <w:tblStyle w:val="TableGrid"/>
        <w:tblW w:w="0" w:type="auto"/>
        <w:tblLook w:val="04A0" w:firstRow="1" w:lastRow="0" w:firstColumn="1" w:lastColumn="0" w:noHBand="0" w:noVBand="1"/>
      </w:tblPr>
      <w:tblGrid>
        <w:gridCol w:w="1938"/>
        <w:gridCol w:w="1753"/>
        <w:gridCol w:w="670"/>
        <w:gridCol w:w="3827"/>
        <w:gridCol w:w="1054"/>
      </w:tblGrid>
      <w:tr w:rsidR="00EF3221" w:rsidTr="00653500">
        <w:tc>
          <w:tcPr>
            <w:tcW w:w="1938" w:type="dxa"/>
          </w:tcPr>
          <w:p w:rsidR="00EF3221" w:rsidRPr="00EF3221" w:rsidRDefault="00EF3221" w:rsidP="0053728B">
            <w:pPr>
              <w:jc w:val="both"/>
              <w:rPr>
                <w:rFonts w:ascii="Comic Sans MS" w:hAnsi="Comic Sans MS"/>
                <w:b/>
                <w:sz w:val="24"/>
                <w:szCs w:val="24"/>
              </w:rPr>
            </w:pPr>
            <w:r w:rsidRPr="00EF3221">
              <w:rPr>
                <w:rFonts w:ascii="Comic Sans MS" w:hAnsi="Comic Sans MS"/>
                <w:b/>
                <w:sz w:val="24"/>
                <w:szCs w:val="24"/>
              </w:rPr>
              <w:t>Income</w:t>
            </w:r>
          </w:p>
        </w:tc>
        <w:tc>
          <w:tcPr>
            <w:tcW w:w="1753" w:type="dxa"/>
          </w:tcPr>
          <w:p w:rsidR="00EF3221" w:rsidRPr="00EF3221" w:rsidRDefault="00EF3221" w:rsidP="00EF3221">
            <w:pPr>
              <w:jc w:val="right"/>
              <w:rPr>
                <w:rFonts w:ascii="Comic Sans MS" w:hAnsi="Comic Sans MS"/>
                <w:b/>
                <w:sz w:val="24"/>
                <w:szCs w:val="24"/>
              </w:rPr>
            </w:pPr>
            <w:r w:rsidRPr="00EF3221">
              <w:rPr>
                <w:rFonts w:ascii="Comic Sans MS" w:hAnsi="Comic Sans MS"/>
                <w:b/>
                <w:sz w:val="24"/>
                <w:szCs w:val="24"/>
              </w:rPr>
              <w:t>£</w:t>
            </w:r>
          </w:p>
        </w:tc>
        <w:tc>
          <w:tcPr>
            <w:tcW w:w="670" w:type="dxa"/>
          </w:tcPr>
          <w:p w:rsidR="00EF3221" w:rsidRPr="00EF3221" w:rsidRDefault="00EF3221" w:rsidP="0053728B">
            <w:pPr>
              <w:jc w:val="both"/>
              <w:rPr>
                <w:rFonts w:ascii="Comic Sans MS" w:hAnsi="Comic Sans MS"/>
                <w:b/>
                <w:sz w:val="24"/>
                <w:szCs w:val="24"/>
              </w:rPr>
            </w:pPr>
          </w:p>
        </w:tc>
        <w:tc>
          <w:tcPr>
            <w:tcW w:w="3827" w:type="dxa"/>
          </w:tcPr>
          <w:p w:rsidR="00EF3221" w:rsidRPr="00EF3221" w:rsidRDefault="00EF3221" w:rsidP="0053728B">
            <w:pPr>
              <w:jc w:val="both"/>
              <w:rPr>
                <w:rFonts w:ascii="Comic Sans MS" w:hAnsi="Comic Sans MS"/>
                <w:b/>
                <w:sz w:val="24"/>
                <w:szCs w:val="24"/>
              </w:rPr>
            </w:pPr>
            <w:r w:rsidRPr="00EF3221">
              <w:rPr>
                <w:rFonts w:ascii="Comic Sans MS" w:hAnsi="Comic Sans MS"/>
                <w:b/>
                <w:sz w:val="24"/>
                <w:szCs w:val="24"/>
              </w:rPr>
              <w:t>Expenditure</w:t>
            </w:r>
          </w:p>
        </w:tc>
        <w:tc>
          <w:tcPr>
            <w:tcW w:w="1054" w:type="dxa"/>
          </w:tcPr>
          <w:p w:rsidR="00EF3221" w:rsidRPr="00EF3221" w:rsidRDefault="00EF3221" w:rsidP="00EF3221">
            <w:pPr>
              <w:jc w:val="right"/>
              <w:rPr>
                <w:rFonts w:ascii="Comic Sans MS" w:hAnsi="Comic Sans MS"/>
                <w:b/>
                <w:sz w:val="24"/>
                <w:szCs w:val="24"/>
              </w:rPr>
            </w:pPr>
            <w:r w:rsidRPr="00EF3221">
              <w:rPr>
                <w:rFonts w:ascii="Comic Sans MS" w:hAnsi="Comic Sans MS"/>
                <w:b/>
                <w:sz w:val="24"/>
                <w:szCs w:val="24"/>
              </w:rPr>
              <w:t>£</w:t>
            </w:r>
          </w:p>
        </w:tc>
      </w:tr>
      <w:tr w:rsidR="00EF3221" w:rsidTr="00653500">
        <w:tc>
          <w:tcPr>
            <w:tcW w:w="1938" w:type="dxa"/>
          </w:tcPr>
          <w:p w:rsidR="00EF3221" w:rsidRPr="00EF3221" w:rsidRDefault="00EF3221" w:rsidP="0053728B">
            <w:pPr>
              <w:jc w:val="both"/>
              <w:rPr>
                <w:rFonts w:ascii="Comic Sans MS" w:hAnsi="Comic Sans MS"/>
                <w:sz w:val="24"/>
                <w:szCs w:val="24"/>
              </w:rPr>
            </w:pPr>
            <w:r>
              <w:rPr>
                <w:rFonts w:ascii="Comic Sans MS" w:hAnsi="Comic Sans MS"/>
                <w:sz w:val="24"/>
                <w:szCs w:val="24"/>
              </w:rPr>
              <w:t>Schools</w:t>
            </w:r>
          </w:p>
        </w:tc>
        <w:tc>
          <w:tcPr>
            <w:tcW w:w="1753" w:type="dxa"/>
          </w:tcPr>
          <w:p w:rsidR="00EF3221" w:rsidRPr="00EF3221" w:rsidRDefault="00EF3221" w:rsidP="00EF3221">
            <w:pPr>
              <w:jc w:val="right"/>
              <w:rPr>
                <w:rFonts w:ascii="Comic Sans MS" w:hAnsi="Comic Sans MS"/>
                <w:sz w:val="24"/>
                <w:szCs w:val="24"/>
              </w:rPr>
            </w:pPr>
            <w:r>
              <w:rPr>
                <w:rFonts w:ascii="Comic Sans MS" w:hAnsi="Comic Sans MS"/>
                <w:sz w:val="24"/>
                <w:szCs w:val="24"/>
              </w:rPr>
              <w:t>7380</w:t>
            </w:r>
          </w:p>
        </w:tc>
        <w:tc>
          <w:tcPr>
            <w:tcW w:w="670" w:type="dxa"/>
          </w:tcPr>
          <w:p w:rsidR="00EF3221" w:rsidRPr="00EF3221" w:rsidRDefault="00EF3221" w:rsidP="0053728B">
            <w:pPr>
              <w:jc w:val="both"/>
              <w:rPr>
                <w:rFonts w:ascii="Comic Sans MS" w:hAnsi="Comic Sans MS"/>
                <w:sz w:val="24"/>
                <w:szCs w:val="24"/>
              </w:rPr>
            </w:pPr>
          </w:p>
        </w:tc>
        <w:tc>
          <w:tcPr>
            <w:tcW w:w="3827" w:type="dxa"/>
          </w:tcPr>
          <w:p w:rsidR="00EF3221" w:rsidRPr="00EF3221" w:rsidRDefault="00653500" w:rsidP="0053728B">
            <w:pPr>
              <w:jc w:val="both"/>
              <w:rPr>
                <w:rFonts w:ascii="Comic Sans MS" w:hAnsi="Comic Sans MS"/>
                <w:sz w:val="24"/>
                <w:szCs w:val="24"/>
              </w:rPr>
            </w:pPr>
            <w:r>
              <w:rPr>
                <w:rFonts w:ascii="Comic Sans MS" w:hAnsi="Comic Sans MS"/>
                <w:sz w:val="24"/>
                <w:szCs w:val="24"/>
              </w:rPr>
              <w:t>Venue hire</w:t>
            </w:r>
          </w:p>
        </w:tc>
        <w:tc>
          <w:tcPr>
            <w:tcW w:w="1054" w:type="dxa"/>
          </w:tcPr>
          <w:p w:rsidR="00EF3221" w:rsidRPr="00EF3221" w:rsidRDefault="00653500" w:rsidP="00EF3221">
            <w:pPr>
              <w:jc w:val="right"/>
              <w:rPr>
                <w:rFonts w:ascii="Comic Sans MS" w:hAnsi="Comic Sans MS"/>
                <w:sz w:val="24"/>
                <w:szCs w:val="24"/>
              </w:rPr>
            </w:pPr>
            <w:r>
              <w:rPr>
                <w:rFonts w:ascii="Comic Sans MS" w:hAnsi="Comic Sans MS"/>
                <w:sz w:val="24"/>
                <w:szCs w:val="24"/>
              </w:rPr>
              <w:t>459</w:t>
            </w:r>
          </w:p>
        </w:tc>
      </w:tr>
      <w:tr w:rsidR="00EF3221" w:rsidTr="00653500">
        <w:tc>
          <w:tcPr>
            <w:tcW w:w="1938" w:type="dxa"/>
          </w:tcPr>
          <w:p w:rsidR="00EF3221" w:rsidRPr="00EF3221" w:rsidRDefault="00EF3221" w:rsidP="0053728B">
            <w:pPr>
              <w:jc w:val="both"/>
              <w:rPr>
                <w:rFonts w:ascii="Comic Sans MS" w:hAnsi="Comic Sans MS"/>
                <w:sz w:val="24"/>
                <w:szCs w:val="24"/>
              </w:rPr>
            </w:pPr>
          </w:p>
        </w:tc>
        <w:tc>
          <w:tcPr>
            <w:tcW w:w="1753" w:type="dxa"/>
          </w:tcPr>
          <w:p w:rsidR="00EF3221" w:rsidRPr="00EF3221" w:rsidRDefault="00EF3221" w:rsidP="00EF3221">
            <w:pPr>
              <w:jc w:val="right"/>
              <w:rPr>
                <w:rFonts w:ascii="Comic Sans MS" w:hAnsi="Comic Sans MS"/>
                <w:sz w:val="24"/>
                <w:szCs w:val="24"/>
              </w:rPr>
            </w:pPr>
          </w:p>
        </w:tc>
        <w:tc>
          <w:tcPr>
            <w:tcW w:w="670" w:type="dxa"/>
          </w:tcPr>
          <w:p w:rsidR="00EF3221" w:rsidRPr="00EF3221" w:rsidRDefault="00EF3221" w:rsidP="0053728B">
            <w:pPr>
              <w:jc w:val="both"/>
              <w:rPr>
                <w:rFonts w:ascii="Comic Sans MS" w:hAnsi="Comic Sans MS"/>
                <w:sz w:val="24"/>
                <w:szCs w:val="24"/>
              </w:rPr>
            </w:pPr>
          </w:p>
        </w:tc>
        <w:tc>
          <w:tcPr>
            <w:tcW w:w="3827" w:type="dxa"/>
          </w:tcPr>
          <w:p w:rsidR="00EF3221" w:rsidRPr="00EF3221" w:rsidRDefault="00653500" w:rsidP="0053728B">
            <w:pPr>
              <w:jc w:val="both"/>
              <w:rPr>
                <w:rFonts w:ascii="Comic Sans MS" w:hAnsi="Comic Sans MS"/>
                <w:sz w:val="24"/>
                <w:szCs w:val="24"/>
              </w:rPr>
            </w:pPr>
            <w:r>
              <w:rPr>
                <w:rFonts w:ascii="Comic Sans MS" w:hAnsi="Comic Sans MS"/>
                <w:sz w:val="24"/>
                <w:szCs w:val="24"/>
              </w:rPr>
              <w:t>Phone &amp; Travel</w:t>
            </w:r>
          </w:p>
        </w:tc>
        <w:tc>
          <w:tcPr>
            <w:tcW w:w="1054" w:type="dxa"/>
          </w:tcPr>
          <w:p w:rsidR="00EF3221" w:rsidRPr="00EF3221" w:rsidRDefault="00653500" w:rsidP="00EF3221">
            <w:pPr>
              <w:jc w:val="right"/>
              <w:rPr>
                <w:rFonts w:ascii="Comic Sans MS" w:hAnsi="Comic Sans MS"/>
                <w:sz w:val="24"/>
                <w:szCs w:val="24"/>
              </w:rPr>
            </w:pPr>
            <w:r>
              <w:rPr>
                <w:rFonts w:ascii="Comic Sans MS" w:hAnsi="Comic Sans MS"/>
                <w:sz w:val="24"/>
                <w:szCs w:val="24"/>
              </w:rPr>
              <w:t>202</w:t>
            </w:r>
          </w:p>
        </w:tc>
      </w:tr>
      <w:tr w:rsidR="00EF3221" w:rsidTr="00653500">
        <w:tc>
          <w:tcPr>
            <w:tcW w:w="1938" w:type="dxa"/>
          </w:tcPr>
          <w:p w:rsidR="00EF3221" w:rsidRPr="00EF3221" w:rsidRDefault="00EF3221" w:rsidP="0053728B">
            <w:pPr>
              <w:jc w:val="both"/>
              <w:rPr>
                <w:rFonts w:ascii="Comic Sans MS" w:hAnsi="Comic Sans MS"/>
                <w:sz w:val="24"/>
                <w:szCs w:val="24"/>
              </w:rPr>
            </w:pPr>
          </w:p>
        </w:tc>
        <w:tc>
          <w:tcPr>
            <w:tcW w:w="1753" w:type="dxa"/>
          </w:tcPr>
          <w:p w:rsidR="00EF3221" w:rsidRPr="00EF3221" w:rsidRDefault="00EF3221" w:rsidP="00EF3221">
            <w:pPr>
              <w:jc w:val="right"/>
              <w:rPr>
                <w:rFonts w:ascii="Comic Sans MS" w:hAnsi="Comic Sans MS"/>
                <w:sz w:val="24"/>
                <w:szCs w:val="24"/>
              </w:rPr>
            </w:pPr>
          </w:p>
        </w:tc>
        <w:tc>
          <w:tcPr>
            <w:tcW w:w="670" w:type="dxa"/>
          </w:tcPr>
          <w:p w:rsidR="00EF3221" w:rsidRPr="00EF3221" w:rsidRDefault="00EF3221" w:rsidP="0053728B">
            <w:pPr>
              <w:jc w:val="both"/>
              <w:rPr>
                <w:rFonts w:ascii="Comic Sans MS" w:hAnsi="Comic Sans MS"/>
                <w:sz w:val="24"/>
                <w:szCs w:val="24"/>
              </w:rPr>
            </w:pPr>
          </w:p>
        </w:tc>
        <w:tc>
          <w:tcPr>
            <w:tcW w:w="3827" w:type="dxa"/>
          </w:tcPr>
          <w:p w:rsidR="00EF3221" w:rsidRPr="00EF3221" w:rsidRDefault="00653500" w:rsidP="0053728B">
            <w:pPr>
              <w:jc w:val="both"/>
              <w:rPr>
                <w:rFonts w:ascii="Comic Sans MS" w:hAnsi="Comic Sans MS"/>
                <w:sz w:val="24"/>
                <w:szCs w:val="24"/>
              </w:rPr>
            </w:pPr>
            <w:r>
              <w:rPr>
                <w:rFonts w:ascii="Comic Sans MS" w:hAnsi="Comic Sans MS"/>
                <w:sz w:val="24"/>
                <w:szCs w:val="24"/>
              </w:rPr>
              <w:t>Coaching</w:t>
            </w:r>
          </w:p>
        </w:tc>
        <w:tc>
          <w:tcPr>
            <w:tcW w:w="1054" w:type="dxa"/>
          </w:tcPr>
          <w:p w:rsidR="00EF3221" w:rsidRPr="00EF3221" w:rsidRDefault="00653500" w:rsidP="00EF3221">
            <w:pPr>
              <w:jc w:val="right"/>
              <w:rPr>
                <w:rFonts w:ascii="Comic Sans MS" w:hAnsi="Comic Sans MS"/>
                <w:sz w:val="24"/>
                <w:szCs w:val="24"/>
              </w:rPr>
            </w:pPr>
            <w:r>
              <w:rPr>
                <w:rFonts w:ascii="Comic Sans MS" w:hAnsi="Comic Sans MS"/>
                <w:sz w:val="24"/>
                <w:szCs w:val="24"/>
              </w:rPr>
              <w:t>100</w:t>
            </w:r>
          </w:p>
        </w:tc>
      </w:tr>
      <w:tr w:rsidR="00EF3221" w:rsidTr="00653500">
        <w:tc>
          <w:tcPr>
            <w:tcW w:w="1938" w:type="dxa"/>
          </w:tcPr>
          <w:p w:rsidR="00EF3221" w:rsidRPr="00EF3221" w:rsidRDefault="00EF3221" w:rsidP="0053728B">
            <w:pPr>
              <w:jc w:val="both"/>
              <w:rPr>
                <w:rFonts w:ascii="Comic Sans MS" w:hAnsi="Comic Sans MS"/>
                <w:sz w:val="24"/>
                <w:szCs w:val="24"/>
              </w:rPr>
            </w:pPr>
          </w:p>
        </w:tc>
        <w:tc>
          <w:tcPr>
            <w:tcW w:w="1753" w:type="dxa"/>
          </w:tcPr>
          <w:p w:rsidR="00EF3221" w:rsidRPr="00EF3221" w:rsidRDefault="00EF3221" w:rsidP="00EF3221">
            <w:pPr>
              <w:jc w:val="right"/>
              <w:rPr>
                <w:rFonts w:ascii="Comic Sans MS" w:hAnsi="Comic Sans MS"/>
                <w:sz w:val="24"/>
                <w:szCs w:val="24"/>
              </w:rPr>
            </w:pPr>
          </w:p>
        </w:tc>
        <w:tc>
          <w:tcPr>
            <w:tcW w:w="670" w:type="dxa"/>
          </w:tcPr>
          <w:p w:rsidR="00EF3221" w:rsidRPr="00EF3221" w:rsidRDefault="00EF3221" w:rsidP="0053728B">
            <w:pPr>
              <w:jc w:val="both"/>
              <w:rPr>
                <w:rFonts w:ascii="Comic Sans MS" w:hAnsi="Comic Sans MS"/>
                <w:sz w:val="24"/>
                <w:szCs w:val="24"/>
              </w:rPr>
            </w:pPr>
          </w:p>
        </w:tc>
        <w:tc>
          <w:tcPr>
            <w:tcW w:w="3827" w:type="dxa"/>
          </w:tcPr>
          <w:p w:rsidR="00EF3221" w:rsidRPr="00EF3221" w:rsidRDefault="00653500" w:rsidP="0053728B">
            <w:pPr>
              <w:jc w:val="both"/>
              <w:rPr>
                <w:rFonts w:ascii="Comic Sans MS" w:hAnsi="Comic Sans MS"/>
                <w:sz w:val="24"/>
                <w:szCs w:val="24"/>
              </w:rPr>
            </w:pPr>
            <w:r>
              <w:rPr>
                <w:rFonts w:ascii="Comic Sans MS" w:hAnsi="Comic Sans MS"/>
                <w:sz w:val="24"/>
                <w:szCs w:val="24"/>
              </w:rPr>
              <w:t>Stationery &amp; photocopying</w:t>
            </w:r>
          </w:p>
        </w:tc>
        <w:tc>
          <w:tcPr>
            <w:tcW w:w="1054" w:type="dxa"/>
          </w:tcPr>
          <w:p w:rsidR="00EF3221" w:rsidRPr="00EF3221" w:rsidRDefault="00653500" w:rsidP="00EF3221">
            <w:pPr>
              <w:jc w:val="right"/>
              <w:rPr>
                <w:rFonts w:ascii="Comic Sans MS" w:hAnsi="Comic Sans MS"/>
                <w:sz w:val="24"/>
                <w:szCs w:val="24"/>
              </w:rPr>
            </w:pPr>
            <w:r>
              <w:rPr>
                <w:rFonts w:ascii="Comic Sans MS" w:hAnsi="Comic Sans MS"/>
                <w:sz w:val="24"/>
                <w:szCs w:val="24"/>
              </w:rPr>
              <w:t>114</w:t>
            </w:r>
          </w:p>
        </w:tc>
      </w:tr>
      <w:tr w:rsidR="00EF3221" w:rsidTr="00653500">
        <w:tc>
          <w:tcPr>
            <w:tcW w:w="1938" w:type="dxa"/>
          </w:tcPr>
          <w:p w:rsidR="00EF3221" w:rsidRPr="00EF3221" w:rsidRDefault="00EF3221" w:rsidP="0053728B">
            <w:pPr>
              <w:jc w:val="both"/>
              <w:rPr>
                <w:rFonts w:ascii="Comic Sans MS" w:hAnsi="Comic Sans MS"/>
                <w:sz w:val="24"/>
                <w:szCs w:val="24"/>
              </w:rPr>
            </w:pPr>
          </w:p>
        </w:tc>
        <w:tc>
          <w:tcPr>
            <w:tcW w:w="1753" w:type="dxa"/>
          </w:tcPr>
          <w:p w:rsidR="00EF3221" w:rsidRPr="00EF3221" w:rsidRDefault="00EF3221" w:rsidP="00EF3221">
            <w:pPr>
              <w:jc w:val="right"/>
              <w:rPr>
                <w:rFonts w:ascii="Comic Sans MS" w:hAnsi="Comic Sans MS"/>
                <w:sz w:val="24"/>
                <w:szCs w:val="24"/>
              </w:rPr>
            </w:pPr>
          </w:p>
        </w:tc>
        <w:tc>
          <w:tcPr>
            <w:tcW w:w="670" w:type="dxa"/>
          </w:tcPr>
          <w:p w:rsidR="00EF3221" w:rsidRPr="00EF3221" w:rsidRDefault="00EF3221" w:rsidP="0053728B">
            <w:pPr>
              <w:jc w:val="both"/>
              <w:rPr>
                <w:rFonts w:ascii="Comic Sans MS" w:hAnsi="Comic Sans MS"/>
                <w:sz w:val="24"/>
                <w:szCs w:val="24"/>
              </w:rPr>
            </w:pPr>
          </w:p>
        </w:tc>
        <w:tc>
          <w:tcPr>
            <w:tcW w:w="3827" w:type="dxa"/>
          </w:tcPr>
          <w:p w:rsidR="00EF3221" w:rsidRPr="00EF3221" w:rsidRDefault="00653500" w:rsidP="0053728B">
            <w:pPr>
              <w:jc w:val="both"/>
              <w:rPr>
                <w:rFonts w:ascii="Comic Sans MS" w:hAnsi="Comic Sans MS"/>
                <w:sz w:val="24"/>
                <w:szCs w:val="24"/>
              </w:rPr>
            </w:pPr>
            <w:r>
              <w:rPr>
                <w:rFonts w:ascii="Comic Sans MS" w:hAnsi="Comic Sans MS"/>
                <w:sz w:val="24"/>
                <w:szCs w:val="24"/>
              </w:rPr>
              <w:t>Trophies, medals &amp; certificates</w:t>
            </w:r>
          </w:p>
        </w:tc>
        <w:tc>
          <w:tcPr>
            <w:tcW w:w="1054" w:type="dxa"/>
          </w:tcPr>
          <w:p w:rsidR="00EF3221" w:rsidRPr="00EF3221" w:rsidRDefault="00653500" w:rsidP="00EF3221">
            <w:pPr>
              <w:jc w:val="right"/>
              <w:rPr>
                <w:rFonts w:ascii="Comic Sans MS" w:hAnsi="Comic Sans MS"/>
                <w:sz w:val="24"/>
                <w:szCs w:val="24"/>
              </w:rPr>
            </w:pPr>
            <w:r>
              <w:rPr>
                <w:rFonts w:ascii="Comic Sans MS" w:hAnsi="Comic Sans MS"/>
                <w:sz w:val="24"/>
                <w:szCs w:val="24"/>
              </w:rPr>
              <w:t>3706</w:t>
            </w:r>
          </w:p>
        </w:tc>
      </w:tr>
      <w:tr w:rsidR="00EF3221" w:rsidTr="00653500">
        <w:tc>
          <w:tcPr>
            <w:tcW w:w="1938" w:type="dxa"/>
          </w:tcPr>
          <w:p w:rsidR="00EF3221" w:rsidRPr="00EF3221" w:rsidRDefault="00EF3221" w:rsidP="0053728B">
            <w:pPr>
              <w:jc w:val="both"/>
              <w:rPr>
                <w:rFonts w:ascii="Comic Sans MS" w:hAnsi="Comic Sans MS"/>
                <w:sz w:val="24"/>
                <w:szCs w:val="24"/>
              </w:rPr>
            </w:pPr>
          </w:p>
        </w:tc>
        <w:tc>
          <w:tcPr>
            <w:tcW w:w="1753" w:type="dxa"/>
          </w:tcPr>
          <w:p w:rsidR="00EF3221" w:rsidRPr="00EF3221" w:rsidRDefault="00EF3221" w:rsidP="00EF3221">
            <w:pPr>
              <w:jc w:val="right"/>
              <w:rPr>
                <w:rFonts w:ascii="Comic Sans MS" w:hAnsi="Comic Sans MS"/>
                <w:sz w:val="24"/>
                <w:szCs w:val="24"/>
              </w:rPr>
            </w:pPr>
          </w:p>
        </w:tc>
        <w:tc>
          <w:tcPr>
            <w:tcW w:w="670" w:type="dxa"/>
          </w:tcPr>
          <w:p w:rsidR="00EF3221" w:rsidRPr="00EF3221" w:rsidRDefault="00EF3221" w:rsidP="0053728B">
            <w:pPr>
              <w:jc w:val="both"/>
              <w:rPr>
                <w:rFonts w:ascii="Comic Sans MS" w:hAnsi="Comic Sans MS"/>
                <w:sz w:val="24"/>
                <w:szCs w:val="24"/>
              </w:rPr>
            </w:pPr>
          </w:p>
        </w:tc>
        <w:tc>
          <w:tcPr>
            <w:tcW w:w="3827" w:type="dxa"/>
          </w:tcPr>
          <w:p w:rsidR="00EF3221" w:rsidRPr="00EF3221" w:rsidRDefault="00653500" w:rsidP="0053728B">
            <w:pPr>
              <w:jc w:val="both"/>
              <w:rPr>
                <w:rFonts w:ascii="Comic Sans MS" w:hAnsi="Comic Sans MS"/>
                <w:sz w:val="24"/>
                <w:szCs w:val="24"/>
              </w:rPr>
            </w:pPr>
            <w:r>
              <w:rPr>
                <w:rFonts w:ascii="Comic Sans MS" w:hAnsi="Comic Sans MS"/>
                <w:sz w:val="24"/>
                <w:szCs w:val="24"/>
              </w:rPr>
              <w:t>Clothing &amp; equipment</w:t>
            </w:r>
          </w:p>
        </w:tc>
        <w:tc>
          <w:tcPr>
            <w:tcW w:w="1054" w:type="dxa"/>
          </w:tcPr>
          <w:p w:rsidR="00EF3221" w:rsidRPr="00EF3221" w:rsidRDefault="00653500" w:rsidP="00EF3221">
            <w:pPr>
              <w:jc w:val="right"/>
              <w:rPr>
                <w:rFonts w:ascii="Comic Sans MS" w:hAnsi="Comic Sans MS"/>
                <w:sz w:val="24"/>
                <w:szCs w:val="24"/>
              </w:rPr>
            </w:pPr>
            <w:r>
              <w:rPr>
                <w:rFonts w:ascii="Comic Sans MS" w:hAnsi="Comic Sans MS"/>
                <w:sz w:val="24"/>
                <w:szCs w:val="24"/>
              </w:rPr>
              <w:t>978</w:t>
            </w:r>
          </w:p>
        </w:tc>
      </w:tr>
      <w:tr w:rsidR="00EF3221" w:rsidTr="00653500">
        <w:tc>
          <w:tcPr>
            <w:tcW w:w="1938" w:type="dxa"/>
          </w:tcPr>
          <w:p w:rsidR="00EF3221" w:rsidRPr="00EF3221" w:rsidRDefault="00EF3221" w:rsidP="0053728B">
            <w:pPr>
              <w:jc w:val="both"/>
              <w:rPr>
                <w:rFonts w:ascii="Comic Sans MS" w:hAnsi="Comic Sans MS"/>
                <w:sz w:val="24"/>
                <w:szCs w:val="24"/>
              </w:rPr>
            </w:pPr>
          </w:p>
        </w:tc>
        <w:tc>
          <w:tcPr>
            <w:tcW w:w="1753" w:type="dxa"/>
          </w:tcPr>
          <w:p w:rsidR="00EF3221" w:rsidRPr="00EF3221" w:rsidRDefault="00EF3221" w:rsidP="00EF3221">
            <w:pPr>
              <w:jc w:val="right"/>
              <w:rPr>
                <w:rFonts w:ascii="Comic Sans MS" w:hAnsi="Comic Sans MS"/>
                <w:sz w:val="24"/>
                <w:szCs w:val="24"/>
              </w:rPr>
            </w:pPr>
          </w:p>
        </w:tc>
        <w:tc>
          <w:tcPr>
            <w:tcW w:w="670" w:type="dxa"/>
          </w:tcPr>
          <w:p w:rsidR="00EF3221" w:rsidRPr="00EF3221" w:rsidRDefault="00EF3221" w:rsidP="0053728B">
            <w:pPr>
              <w:jc w:val="both"/>
              <w:rPr>
                <w:rFonts w:ascii="Comic Sans MS" w:hAnsi="Comic Sans MS"/>
                <w:sz w:val="24"/>
                <w:szCs w:val="24"/>
              </w:rPr>
            </w:pPr>
          </w:p>
        </w:tc>
        <w:tc>
          <w:tcPr>
            <w:tcW w:w="3827" w:type="dxa"/>
          </w:tcPr>
          <w:p w:rsidR="00EF3221" w:rsidRPr="00EF3221" w:rsidRDefault="00653500" w:rsidP="0053728B">
            <w:pPr>
              <w:jc w:val="both"/>
              <w:rPr>
                <w:rFonts w:ascii="Comic Sans MS" w:hAnsi="Comic Sans MS"/>
                <w:sz w:val="24"/>
                <w:szCs w:val="24"/>
              </w:rPr>
            </w:pPr>
            <w:r>
              <w:rPr>
                <w:rFonts w:ascii="Comic Sans MS" w:hAnsi="Comic Sans MS"/>
                <w:sz w:val="24"/>
                <w:szCs w:val="24"/>
              </w:rPr>
              <w:t>Ambulance &amp; first aid</w:t>
            </w:r>
          </w:p>
        </w:tc>
        <w:tc>
          <w:tcPr>
            <w:tcW w:w="1054" w:type="dxa"/>
          </w:tcPr>
          <w:p w:rsidR="00EF3221" w:rsidRPr="00EF3221" w:rsidRDefault="00653500" w:rsidP="00EF3221">
            <w:pPr>
              <w:jc w:val="right"/>
              <w:rPr>
                <w:rFonts w:ascii="Comic Sans MS" w:hAnsi="Comic Sans MS"/>
                <w:sz w:val="24"/>
                <w:szCs w:val="24"/>
              </w:rPr>
            </w:pPr>
            <w:r>
              <w:rPr>
                <w:rFonts w:ascii="Comic Sans MS" w:hAnsi="Comic Sans MS"/>
                <w:sz w:val="24"/>
                <w:szCs w:val="24"/>
              </w:rPr>
              <w:t>600</w:t>
            </w:r>
          </w:p>
        </w:tc>
      </w:tr>
      <w:tr w:rsidR="00653500" w:rsidTr="00653500">
        <w:tc>
          <w:tcPr>
            <w:tcW w:w="1938" w:type="dxa"/>
          </w:tcPr>
          <w:p w:rsidR="00653500" w:rsidRPr="00653500" w:rsidRDefault="00653500" w:rsidP="0053728B">
            <w:pPr>
              <w:jc w:val="both"/>
              <w:rPr>
                <w:rFonts w:ascii="Comic Sans MS" w:hAnsi="Comic Sans MS"/>
                <w:b/>
                <w:sz w:val="24"/>
                <w:szCs w:val="24"/>
              </w:rPr>
            </w:pPr>
            <w:r w:rsidRPr="00653500">
              <w:rPr>
                <w:rFonts w:ascii="Comic Sans MS" w:hAnsi="Comic Sans MS"/>
                <w:b/>
                <w:sz w:val="24"/>
                <w:szCs w:val="24"/>
              </w:rPr>
              <w:t>Total</w:t>
            </w:r>
          </w:p>
        </w:tc>
        <w:tc>
          <w:tcPr>
            <w:tcW w:w="1753" w:type="dxa"/>
          </w:tcPr>
          <w:p w:rsidR="00653500" w:rsidRPr="00653500" w:rsidRDefault="00653500" w:rsidP="00EF3221">
            <w:pPr>
              <w:jc w:val="right"/>
              <w:rPr>
                <w:rFonts w:ascii="Comic Sans MS" w:hAnsi="Comic Sans MS"/>
                <w:b/>
                <w:sz w:val="24"/>
                <w:szCs w:val="24"/>
              </w:rPr>
            </w:pPr>
            <w:r>
              <w:rPr>
                <w:rFonts w:ascii="Comic Sans MS" w:hAnsi="Comic Sans MS"/>
                <w:b/>
                <w:sz w:val="24"/>
                <w:szCs w:val="24"/>
              </w:rPr>
              <w:t>7380</w:t>
            </w:r>
          </w:p>
        </w:tc>
        <w:tc>
          <w:tcPr>
            <w:tcW w:w="670" w:type="dxa"/>
          </w:tcPr>
          <w:p w:rsidR="00653500" w:rsidRPr="00653500" w:rsidRDefault="00653500" w:rsidP="0053728B">
            <w:pPr>
              <w:jc w:val="both"/>
              <w:rPr>
                <w:rFonts w:ascii="Comic Sans MS" w:hAnsi="Comic Sans MS"/>
                <w:b/>
                <w:sz w:val="24"/>
                <w:szCs w:val="24"/>
              </w:rPr>
            </w:pPr>
          </w:p>
        </w:tc>
        <w:tc>
          <w:tcPr>
            <w:tcW w:w="3827" w:type="dxa"/>
          </w:tcPr>
          <w:p w:rsidR="00653500" w:rsidRPr="00653500" w:rsidRDefault="00653500" w:rsidP="0053728B">
            <w:pPr>
              <w:jc w:val="both"/>
              <w:rPr>
                <w:rFonts w:ascii="Comic Sans MS" w:hAnsi="Comic Sans MS"/>
                <w:b/>
                <w:sz w:val="24"/>
                <w:szCs w:val="24"/>
              </w:rPr>
            </w:pPr>
            <w:r>
              <w:rPr>
                <w:rFonts w:ascii="Comic Sans MS" w:hAnsi="Comic Sans MS"/>
                <w:b/>
                <w:sz w:val="24"/>
                <w:szCs w:val="24"/>
              </w:rPr>
              <w:t>Total</w:t>
            </w:r>
          </w:p>
        </w:tc>
        <w:tc>
          <w:tcPr>
            <w:tcW w:w="1054" w:type="dxa"/>
          </w:tcPr>
          <w:p w:rsidR="00653500" w:rsidRPr="00653500" w:rsidRDefault="00653500" w:rsidP="00EF3221">
            <w:pPr>
              <w:jc w:val="right"/>
              <w:rPr>
                <w:rFonts w:ascii="Comic Sans MS" w:hAnsi="Comic Sans MS"/>
                <w:b/>
                <w:sz w:val="24"/>
                <w:szCs w:val="24"/>
              </w:rPr>
            </w:pPr>
            <w:r>
              <w:rPr>
                <w:rFonts w:ascii="Comic Sans MS" w:hAnsi="Comic Sans MS"/>
                <w:b/>
                <w:sz w:val="24"/>
                <w:szCs w:val="24"/>
              </w:rPr>
              <w:t>5519</w:t>
            </w:r>
          </w:p>
        </w:tc>
      </w:tr>
      <w:tr w:rsidR="0052085C" w:rsidTr="00653500">
        <w:tc>
          <w:tcPr>
            <w:tcW w:w="1938" w:type="dxa"/>
          </w:tcPr>
          <w:p w:rsidR="0052085C" w:rsidRPr="00653500" w:rsidRDefault="0052085C" w:rsidP="0053728B">
            <w:pPr>
              <w:jc w:val="both"/>
              <w:rPr>
                <w:rFonts w:ascii="Comic Sans MS" w:hAnsi="Comic Sans MS"/>
                <w:b/>
                <w:sz w:val="24"/>
                <w:szCs w:val="24"/>
              </w:rPr>
            </w:pPr>
          </w:p>
        </w:tc>
        <w:tc>
          <w:tcPr>
            <w:tcW w:w="1753" w:type="dxa"/>
          </w:tcPr>
          <w:p w:rsidR="0052085C" w:rsidRDefault="0052085C" w:rsidP="00EF3221">
            <w:pPr>
              <w:jc w:val="right"/>
              <w:rPr>
                <w:rFonts w:ascii="Comic Sans MS" w:hAnsi="Comic Sans MS"/>
                <w:b/>
                <w:sz w:val="24"/>
                <w:szCs w:val="24"/>
              </w:rPr>
            </w:pPr>
          </w:p>
        </w:tc>
        <w:tc>
          <w:tcPr>
            <w:tcW w:w="670" w:type="dxa"/>
          </w:tcPr>
          <w:p w:rsidR="0052085C" w:rsidRPr="00653500" w:rsidRDefault="0052085C" w:rsidP="0053728B">
            <w:pPr>
              <w:jc w:val="both"/>
              <w:rPr>
                <w:rFonts w:ascii="Comic Sans MS" w:hAnsi="Comic Sans MS"/>
                <w:b/>
                <w:sz w:val="24"/>
                <w:szCs w:val="24"/>
              </w:rPr>
            </w:pPr>
          </w:p>
        </w:tc>
        <w:tc>
          <w:tcPr>
            <w:tcW w:w="3827" w:type="dxa"/>
          </w:tcPr>
          <w:p w:rsidR="0052085C" w:rsidRDefault="0052085C" w:rsidP="0053728B">
            <w:pPr>
              <w:jc w:val="both"/>
              <w:rPr>
                <w:rFonts w:ascii="Comic Sans MS" w:hAnsi="Comic Sans MS"/>
                <w:b/>
                <w:sz w:val="24"/>
                <w:szCs w:val="24"/>
              </w:rPr>
            </w:pPr>
          </w:p>
        </w:tc>
        <w:tc>
          <w:tcPr>
            <w:tcW w:w="1054" w:type="dxa"/>
          </w:tcPr>
          <w:p w:rsidR="0052085C" w:rsidRDefault="0052085C" w:rsidP="00EF3221">
            <w:pPr>
              <w:jc w:val="right"/>
              <w:rPr>
                <w:rFonts w:ascii="Comic Sans MS" w:hAnsi="Comic Sans MS"/>
                <w:b/>
                <w:sz w:val="24"/>
                <w:szCs w:val="24"/>
              </w:rPr>
            </w:pPr>
          </w:p>
        </w:tc>
      </w:tr>
      <w:tr w:rsidR="0052085C" w:rsidTr="00653500">
        <w:tc>
          <w:tcPr>
            <w:tcW w:w="1938" w:type="dxa"/>
          </w:tcPr>
          <w:p w:rsidR="0052085C" w:rsidRPr="00653500" w:rsidRDefault="0052085C" w:rsidP="0053728B">
            <w:pPr>
              <w:jc w:val="both"/>
              <w:rPr>
                <w:rFonts w:ascii="Comic Sans MS" w:hAnsi="Comic Sans MS"/>
                <w:b/>
                <w:sz w:val="24"/>
                <w:szCs w:val="24"/>
              </w:rPr>
            </w:pPr>
          </w:p>
        </w:tc>
        <w:tc>
          <w:tcPr>
            <w:tcW w:w="1753" w:type="dxa"/>
          </w:tcPr>
          <w:p w:rsidR="0052085C" w:rsidRDefault="0052085C" w:rsidP="00EF3221">
            <w:pPr>
              <w:jc w:val="right"/>
              <w:rPr>
                <w:rFonts w:ascii="Comic Sans MS" w:hAnsi="Comic Sans MS"/>
                <w:b/>
                <w:sz w:val="24"/>
                <w:szCs w:val="24"/>
              </w:rPr>
            </w:pPr>
          </w:p>
        </w:tc>
        <w:tc>
          <w:tcPr>
            <w:tcW w:w="670" w:type="dxa"/>
          </w:tcPr>
          <w:p w:rsidR="0052085C" w:rsidRPr="00653500" w:rsidRDefault="0052085C" w:rsidP="0053728B">
            <w:pPr>
              <w:jc w:val="both"/>
              <w:rPr>
                <w:rFonts w:ascii="Comic Sans MS" w:hAnsi="Comic Sans MS"/>
                <w:b/>
                <w:sz w:val="24"/>
                <w:szCs w:val="24"/>
              </w:rPr>
            </w:pPr>
          </w:p>
        </w:tc>
        <w:tc>
          <w:tcPr>
            <w:tcW w:w="3827" w:type="dxa"/>
          </w:tcPr>
          <w:p w:rsidR="0052085C" w:rsidRDefault="0052085C" w:rsidP="0053728B">
            <w:pPr>
              <w:jc w:val="both"/>
              <w:rPr>
                <w:rFonts w:ascii="Comic Sans MS" w:hAnsi="Comic Sans MS"/>
                <w:b/>
                <w:sz w:val="24"/>
                <w:szCs w:val="24"/>
              </w:rPr>
            </w:pPr>
            <w:r>
              <w:rPr>
                <w:rFonts w:ascii="Comic Sans MS" w:hAnsi="Comic Sans MS"/>
                <w:b/>
                <w:sz w:val="24"/>
                <w:szCs w:val="24"/>
              </w:rPr>
              <w:t>Balance</w:t>
            </w:r>
          </w:p>
        </w:tc>
        <w:tc>
          <w:tcPr>
            <w:tcW w:w="1054" w:type="dxa"/>
          </w:tcPr>
          <w:p w:rsidR="0052085C" w:rsidRDefault="0052085C" w:rsidP="00EF3221">
            <w:pPr>
              <w:jc w:val="right"/>
              <w:rPr>
                <w:rFonts w:ascii="Comic Sans MS" w:hAnsi="Comic Sans MS"/>
                <w:b/>
                <w:sz w:val="24"/>
                <w:szCs w:val="24"/>
              </w:rPr>
            </w:pPr>
            <w:r>
              <w:rPr>
                <w:rFonts w:ascii="Comic Sans MS" w:hAnsi="Comic Sans MS"/>
                <w:b/>
                <w:sz w:val="24"/>
                <w:szCs w:val="24"/>
              </w:rPr>
              <w:t>1861</w:t>
            </w:r>
          </w:p>
        </w:tc>
      </w:tr>
    </w:tbl>
    <w:p w:rsidR="00C53AA5" w:rsidRDefault="00C53AA5" w:rsidP="0053728B">
      <w:pPr>
        <w:jc w:val="both"/>
        <w:rPr>
          <w:rFonts w:ascii="Comic Sans MS" w:hAnsi="Comic Sans MS"/>
          <w:b/>
          <w:sz w:val="24"/>
          <w:szCs w:val="24"/>
        </w:rPr>
      </w:pPr>
    </w:p>
    <w:p w:rsidR="0052085C" w:rsidRPr="0052085C" w:rsidRDefault="0052085C" w:rsidP="0053728B">
      <w:pPr>
        <w:jc w:val="both"/>
        <w:rPr>
          <w:rFonts w:ascii="Comic Sans MS" w:hAnsi="Comic Sans MS"/>
          <w:sz w:val="24"/>
          <w:szCs w:val="24"/>
        </w:rPr>
      </w:pPr>
      <w:r>
        <w:rPr>
          <w:rFonts w:ascii="Comic Sans MS" w:hAnsi="Comic Sans MS"/>
          <w:sz w:val="24"/>
          <w:szCs w:val="24"/>
        </w:rPr>
        <w:t>Our finances are in a healthy state and although we will be adding more events in 2013/14 the Passport Committee has decided that there is no need to increase the affiliation fee this year. It is anticipated that all schools will use some of their ‘Sports Premium’ money to pay for their affiliation over the next 2 years</w:t>
      </w:r>
      <w:r w:rsidR="0012508A">
        <w:rPr>
          <w:rFonts w:ascii="Comic Sans MS" w:hAnsi="Comic Sans MS"/>
          <w:sz w:val="24"/>
          <w:szCs w:val="24"/>
        </w:rPr>
        <w:t xml:space="preserve">, which will </w:t>
      </w:r>
      <w:r w:rsidR="00646726">
        <w:rPr>
          <w:rFonts w:ascii="Comic Sans MS" w:hAnsi="Comic Sans MS"/>
          <w:sz w:val="24"/>
          <w:szCs w:val="24"/>
        </w:rPr>
        <w:t xml:space="preserve">also </w:t>
      </w:r>
      <w:r w:rsidR="0012508A">
        <w:rPr>
          <w:rFonts w:ascii="Comic Sans MS" w:hAnsi="Comic Sans MS"/>
          <w:sz w:val="24"/>
          <w:szCs w:val="24"/>
        </w:rPr>
        <w:t>help them meet the requirements of Strand 3 in the funding.</w:t>
      </w:r>
    </w:p>
    <w:p w:rsidR="0012508A" w:rsidRPr="00C53AA5" w:rsidRDefault="0012508A" w:rsidP="0053728B">
      <w:pPr>
        <w:jc w:val="both"/>
        <w:rPr>
          <w:rFonts w:ascii="Comic Sans MS" w:hAnsi="Comic Sans MS"/>
          <w:sz w:val="24"/>
          <w:szCs w:val="24"/>
        </w:rPr>
      </w:pPr>
    </w:p>
    <w:p w:rsidR="00C53AA5" w:rsidRDefault="00C53AA5" w:rsidP="0053728B">
      <w:pPr>
        <w:jc w:val="both"/>
        <w:rPr>
          <w:rFonts w:ascii="Comic Sans MS" w:hAnsi="Comic Sans MS"/>
          <w:b/>
          <w:sz w:val="28"/>
          <w:szCs w:val="28"/>
        </w:rPr>
      </w:pPr>
      <w:r>
        <w:rPr>
          <w:rFonts w:ascii="Comic Sans MS" w:hAnsi="Comic Sans MS"/>
          <w:b/>
          <w:sz w:val="28"/>
          <w:szCs w:val="28"/>
        </w:rPr>
        <w:lastRenderedPageBreak/>
        <w:t>Looking Forward</w:t>
      </w:r>
    </w:p>
    <w:p w:rsidR="00A12A93" w:rsidRDefault="00A12A93" w:rsidP="0053728B">
      <w:pPr>
        <w:jc w:val="both"/>
        <w:rPr>
          <w:rFonts w:ascii="Comic Sans MS" w:hAnsi="Comic Sans MS"/>
          <w:sz w:val="24"/>
          <w:szCs w:val="24"/>
        </w:rPr>
      </w:pPr>
      <w:r>
        <w:rPr>
          <w:rFonts w:ascii="Comic Sans MS" w:hAnsi="Comic Sans MS"/>
          <w:sz w:val="24"/>
          <w:szCs w:val="24"/>
        </w:rPr>
        <w:t>Next year is a Kent School Games year, with many of the events that we support acting as qualifiers. A new calendar has been prepared which</w:t>
      </w:r>
      <w:r w:rsidR="00646726">
        <w:rPr>
          <w:rFonts w:ascii="Comic Sans MS" w:hAnsi="Comic Sans MS"/>
          <w:sz w:val="24"/>
          <w:szCs w:val="24"/>
        </w:rPr>
        <w:t xml:space="preserve"> accompanies</w:t>
      </w:r>
      <w:bookmarkStart w:id="0" w:name="_GoBack"/>
      <w:bookmarkEnd w:id="0"/>
      <w:r>
        <w:rPr>
          <w:rFonts w:ascii="Comic Sans MS" w:hAnsi="Comic Sans MS"/>
          <w:sz w:val="24"/>
          <w:szCs w:val="24"/>
        </w:rPr>
        <w:t xml:space="preserve"> this report. We hope that receiving it so early will allow member schools to plan ahead, particularly with regard to organising their PE timetables around seasonal sports, as well as ensuring no clashes with Sports Days and trips out etc. </w:t>
      </w:r>
    </w:p>
    <w:p w:rsidR="00A12A93" w:rsidRDefault="00A12A93" w:rsidP="0053728B">
      <w:pPr>
        <w:jc w:val="both"/>
        <w:rPr>
          <w:rFonts w:ascii="Comic Sans MS" w:hAnsi="Comic Sans MS"/>
          <w:sz w:val="24"/>
          <w:szCs w:val="24"/>
        </w:rPr>
      </w:pPr>
      <w:r>
        <w:rPr>
          <w:rFonts w:ascii="Comic Sans MS" w:hAnsi="Comic Sans MS"/>
          <w:sz w:val="24"/>
          <w:szCs w:val="24"/>
        </w:rPr>
        <w:t>We are confident that every school will once again sign up to Basic Passport, but details of ‘Super Passport’ have been sent out to schools as well as a bespoke ‘menu’ that schools can choose to buy into. We would like to see as many schools as possible signing up to ‘Super Passport,’ which will give them access to high quality resources, regular PE co-ordinator meetings, membership of the Youth Sport Trust at a discounted rate, CPD opportunities a</w:t>
      </w:r>
      <w:r w:rsidR="00447FE1">
        <w:rPr>
          <w:rFonts w:ascii="Comic Sans MS" w:hAnsi="Comic Sans MS"/>
          <w:sz w:val="24"/>
          <w:szCs w:val="24"/>
        </w:rPr>
        <w:t>nd help with obtaining the Sainsbury’s School Games</w:t>
      </w:r>
      <w:r>
        <w:rPr>
          <w:rFonts w:ascii="Comic Sans MS" w:hAnsi="Comic Sans MS"/>
          <w:sz w:val="24"/>
          <w:szCs w:val="24"/>
        </w:rPr>
        <w:t xml:space="preserve"> </w:t>
      </w:r>
      <w:proofErr w:type="spellStart"/>
      <w:r>
        <w:rPr>
          <w:rFonts w:ascii="Comic Sans MS" w:hAnsi="Comic Sans MS"/>
          <w:sz w:val="24"/>
          <w:szCs w:val="24"/>
        </w:rPr>
        <w:t>Kitemark</w:t>
      </w:r>
      <w:proofErr w:type="spellEnd"/>
      <w:r>
        <w:rPr>
          <w:rFonts w:ascii="Comic Sans MS" w:hAnsi="Comic Sans MS"/>
          <w:sz w:val="24"/>
          <w:szCs w:val="24"/>
        </w:rPr>
        <w:t>. Ultimately we would love to see all Thanet Passport schools with this nationally recognised accreditation.</w:t>
      </w:r>
    </w:p>
    <w:p w:rsidR="00447FE1" w:rsidRDefault="00447FE1" w:rsidP="0053728B">
      <w:pPr>
        <w:jc w:val="both"/>
        <w:rPr>
          <w:rFonts w:ascii="Comic Sans MS" w:hAnsi="Comic Sans MS"/>
          <w:sz w:val="24"/>
          <w:szCs w:val="24"/>
        </w:rPr>
      </w:pPr>
      <w:r>
        <w:rPr>
          <w:rFonts w:ascii="Comic Sans MS" w:hAnsi="Comic Sans MS"/>
          <w:sz w:val="24"/>
          <w:szCs w:val="24"/>
        </w:rPr>
        <w:t>Finally, it appears that we have become victims of our own success and as Passport has grown so has the amount of administrative support needed. We are looking to provide this by seeking out external funding and sponsorship, thereby reducing the load on our hard working volunteers and allowing us to provide more high quality events.</w:t>
      </w:r>
    </w:p>
    <w:p w:rsidR="0012508A" w:rsidRDefault="0012508A" w:rsidP="0053728B">
      <w:pPr>
        <w:jc w:val="both"/>
        <w:rPr>
          <w:rFonts w:ascii="Comic Sans MS" w:hAnsi="Comic Sans MS"/>
          <w:sz w:val="24"/>
          <w:szCs w:val="24"/>
        </w:rPr>
      </w:pPr>
    </w:p>
    <w:p w:rsidR="00A12A93" w:rsidRDefault="0012508A" w:rsidP="0053728B">
      <w:pPr>
        <w:jc w:val="both"/>
        <w:rPr>
          <w:rFonts w:ascii="Comic Sans MS" w:hAnsi="Comic Sans MS"/>
          <w:sz w:val="24"/>
          <w:szCs w:val="24"/>
        </w:rPr>
      </w:pPr>
      <w:r>
        <w:rPr>
          <w:rFonts w:ascii="Comic Sans MS" w:hAnsi="Comic Sans MS"/>
          <w:sz w:val="24"/>
          <w:szCs w:val="24"/>
        </w:rPr>
        <w:t>Thank you for your continued support as we look forward to another successful year.</w:t>
      </w:r>
    </w:p>
    <w:p w:rsidR="0012508A" w:rsidRDefault="0012508A" w:rsidP="0053728B">
      <w:pPr>
        <w:jc w:val="both"/>
        <w:rPr>
          <w:rFonts w:ascii="Comic Sans MS" w:hAnsi="Comic Sans MS"/>
          <w:sz w:val="24"/>
          <w:szCs w:val="24"/>
        </w:rPr>
      </w:pPr>
    </w:p>
    <w:p w:rsidR="0012508A" w:rsidRDefault="0012508A" w:rsidP="0012508A">
      <w:pPr>
        <w:rPr>
          <w:rFonts w:ascii="Comic Sans MS" w:hAnsi="Comic Sans MS"/>
          <w:sz w:val="24"/>
          <w:szCs w:val="24"/>
        </w:rPr>
      </w:pPr>
      <w:r>
        <w:rPr>
          <w:rFonts w:ascii="Comic Sans MS" w:hAnsi="Comic Sans MS"/>
          <w:sz w:val="24"/>
          <w:szCs w:val="24"/>
        </w:rPr>
        <w:t>Gary Rees</w:t>
      </w:r>
    </w:p>
    <w:p w:rsidR="0012508A" w:rsidRDefault="0012508A" w:rsidP="0012508A">
      <w:pPr>
        <w:rPr>
          <w:rFonts w:ascii="Comic Sans MS" w:hAnsi="Comic Sans MS"/>
          <w:sz w:val="24"/>
          <w:szCs w:val="24"/>
        </w:rPr>
      </w:pPr>
      <w:r>
        <w:rPr>
          <w:rFonts w:ascii="Comic Sans MS" w:hAnsi="Comic Sans MS"/>
          <w:sz w:val="24"/>
          <w:szCs w:val="24"/>
        </w:rPr>
        <w:t>Chairman of Thanet Primary Association for School Sport</w:t>
      </w:r>
    </w:p>
    <w:sectPr w:rsidR="0012508A" w:rsidSect="004A6046">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46"/>
    <w:rsid w:val="0012508A"/>
    <w:rsid w:val="002E547C"/>
    <w:rsid w:val="002E6B21"/>
    <w:rsid w:val="004243AB"/>
    <w:rsid w:val="00447FE1"/>
    <w:rsid w:val="004A6046"/>
    <w:rsid w:val="0052085C"/>
    <w:rsid w:val="0053728B"/>
    <w:rsid w:val="00646726"/>
    <w:rsid w:val="00653500"/>
    <w:rsid w:val="008F775A"/>
    <w:rsid w:val="00A12A93"/>
    <w:rsid w:val="00C5379C"/>
    <w:rsid w:val="00C53AA5"/>
    <w:rsid w:val="00CE21CA"/>
    <w:rsid w:val="00EF3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6"/>
    <w:rPr>
      <w:rFonts w:ascii="Tahoma" w:hAnsi="Tahoma" w:cs="Tahoma"/>
      <w:sz w:val="16"/>
      <w:szCs w:val="16"/>
    </w:rPr>
  </w:style>
  <w:style w:type="table" w:styleId="TableGrid">
    <w:name w:val="Table Grid"/>
    <w:basedOn w:val="TableNormal"/>
    <w:uiPriority w:val="59"/>
    <w:rsid w:val="00EF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046"/>
    <w:rPr>
      <w:rFonts w:ascii="Tahoma" w:hAnsi="Tahoma" w:cs="Tahoma"/>
      <w:sz w:val="16"/>
      <w:szCs w:val="16"/>
    </w:rPr>
  </w:style>
  <w:style w:type="table" w:styleId="TableGrid">
    <w:name w:val="Table Grid"/>
    <w:basedOn w:val="TableNormal"/>
    <w:uiPriority w:val="59"/>
    <w:rsid w:val="00EF3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dc:creator>
  <cp:lastModifiedBy>Rees</cp:lastModifiedBy>
  <cp:revision>4</cp:revision>
  <dcterms:created xsi:type="dcterms:W3CDTF">2013-07-15T11:23:00Z</dcterms:created>
  <dcterms:modified xsi:type="dcterms:W3CDTF">2013-07-22T11:31:00Z</dcterms:modified>
</cp:coreProperties>
</file>