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10092260"/>
        <w:docPartObj>
          <w:docPartGallery w:val="Cover Pages"/>
          <w:docPartUnique/>
        </w:docPartObj>
      </w:sdtPr>
      <w:sdtEndPr>
        <w:rPr>
          <w:rFonts w:ascii="Arial" w:hAnsi="Arial" w:cs="Arial"/>
          <w:b/>
          <w:bCs/>
          <w:sz w:val="28"/>
          <w:szCs w:val="28"/>
        </w:rPr>
      </w:sdtEndPr>
      <w:sdtContent>
        <w:p w14:paraId="02BF044C" w14:textId="09112707" w:rsidR="00F352E6" w:rsidRDefault="00085AC0" w:rsidP="00F352E6">
          <w:pPr>
            <w:jc w:val="center"/>
          </w:pPr>
          <w:r>
            <w:rPr>
              <w:noProof/>
              <w:lang w:eastAsia="en-GB"/>
            </w:rPr>
            <w:drawing>
              <wp:inline distT="0" distB="0" distL="0" distR="0" wp14:anchorId="7212F9A1" wp14:editId="5C0220E6">
                <wp:extent cx="3914775" cy="27680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port-logo-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22530" cy="2773498"/>
                        </a:xfrm>
                        <a:prstGeom prst="rect">
                          <a:avLst/>
                        </a:prstGeom>
                      </pic:spPr>
                    </pic:pic>
                  </a:graphicData>
                </a:graphic>
              </wp:inline>
            </w:drawing>
          </w:r>
        </w:p>
        <w:p w14:paraId="2FD8204A" w14:textId="77777777" w:rsidR="00F352E6" w:rsidRDefault="00F352E6" w:rsidP="00F352E6">
          <w:pPr>
            <w:jc w:val="center"/>
          </w:pPr>
        </w:p>
        <w:p w14:paraId="280377A1" w14:textId="77777777" w:rsidR="0001612A" w:rsidRDefault="00C66067" w:rsidP="00085AC0">
          <w:pPr>
            <w:jc w:val="center"/>
            <w:rPr>
              <w:rFonts w:ascii="Comic Sans MS" w:hAnsi="Comic Sans MS" w:cs="Arial"/>
              <w:b/>
              <w:bCs/>
              <w:sz w:val="56"/>
              <w:szCs w:val="56"/>
            </w:rPr>
          </w:pPr>
          <w:r w:rsidRPr="0001612A">
            <w:rPr>
              <w:rFonts w:ascii="Comic Sans MS" w:hAnsi="Comic Sans MS"/>
              <w:noProof/>
              <w:sz w:val="56"/>
              <w:szCs w:val="56"/>
              <w:lang w:eastAsia="en-GB"/>
            </w:rPr>
            <mc:AlternateContent>
              <mc:Choice Requires="wps">
                <w:drawing>
                  <wp:anchor distT="0" distB="0" distL="114300" distR="114300" simplePos="0" relativeHeight="251663360" behindDoc="0" locked="0" layoutInCell="1" allowOverlap="1" wp14:anchorId="349650B3" wp14:editId="3F5C5125">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9CFCE5" w14:textId="1DA89390" w:rsidR="00C66067" w:rsidRDefault="00C66067">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xmlns:pic="http://schemas.openxmlformats.org/drawingml/2006/picture" xmlns:a="http://schemas.openxmlformats.org/drawingml/2006/main">
                <w:pict>
                  <v:shapetype id="_x0000_t202" coordsize="21600,21600" o:spt="202" path="m,l,21600r21600,l21600,xe" w14:anchorId="349650B3">
                    <v:stroke joinstyle="miter"/>
                    <v:path gradientshapeok="t" o:connecttype="rect"/>
                  </v:shapetype>
                  <v:shape id="Text Box 152" style="position:absolute;left:0;text-align:left;margin-left:0;margin-top:0;width:8in;height:1in;z-index:251663360;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v:textbox inset="126pt,0,54pt,0">
                      <w:txbxContent>
                        <w:p w:rsidR="00C66067" w:rsidRDefault="00C66067" w14:paraId="4E9CFCE5" w14:textId="1DA89390">
                          <w:pPr>
                            <w:pStyle w:val="NoSpacing"/>
                            <w:jc w:val="right"/>
                            <w:rPr>
                              <w:color w:val="595959" w:themeColor="text1" w:themeTint="A6"/>
                              <w:sz w:val="18"/>
                              <w:szCs w:val="18"/>
                            </w:rPr>
                          </w:pPr>
                        </w:p>
                      </w:txbxContent>
                    </v:textbox>
                    <w10:wrap type="square" anchorx="page" anchory="page"/>
                  </v:shape>
                </w:pict>
              </mc:Fallback>
            </mc:AlternateContent>
          </w:r>
          <w:r w:rsidR="00085AC0" w:rsidRPr="0001612A">
            <w:rPr>
              <w:rFonts w:ascii="Comic Sans MS" w:hAnsi="Comic Sans MS" w:cs="Arial"/>
              <w:b/>
              <w:bCs/>
              <w:sz w:val="56"/>
              <w:szCs w:val="56"/>
            </w:rPr>
            <w:t xml:space="preserve">Thanet Primary Association for School Sport </w:t>
          </w:r>
        </w:p>
        <w:p w14:paraId="6C26BA70" w14:textId="28111170" w:rsidR="00F352E6" w:rsidRPr="0001612A" w:rsidRDefault="00085AC0" w:rsidP="00085AC0">
          <w:pPr>
            <w:jc w:val="center"/>
            <w:rPr>
              <w:rFonts w:ascii="Comic Sans MS" w:hAnsi="Comic Sans MS" w:cs="Arial"/>
              <w:b/>
              <w:bCs/>
              <w:sz w:val="56"/>
              <w:szCs w:val="56"/>
            </w:rPr>
          </w:pPr>
          <w:r w:rsidRPr="0001612A">
            <w:rPr>
              <w:rFonts w:ascii="Comic Sans MS" w:hAnsi="Comic Sans MS" w:cs="Arial"/>
              <w:b/>
              <w:bCs/>
              <w:sz w:val="56"/>
              <w:szCs w:val="56"/>
            </w:rPr>
            <w:t>(Thanet Passport)</w:t>
          </w:r>
        </w:p>
        <w:p w14:paraId="24CB38F3" w14:textId="46BD97B7" w:rsidR="00085AC0" w:rsidRPr="0001612A" w:rsidRDefault="00085AC0" w:rsidP="00085AC0">
          <w:pPr>
            <w:jc w:val="center"/>
            <w:rPr>
              <w:rFonts w:ascii="Comic Sans MS" w:hAnsi="Comic Sans MS"/>
            </w:rPr>
          </w:pPr>
          <w:r w:rsidRPr="0001612A">
            <w:rPr>
              <w:rFonts w:ascii="Comic Sans MS" w:hAnsi="Comic Sans MS" w:cs="Arial"/>
              <w:b/>
              <w:bCs/>
              <w:sz w:val="72"/>
              <w:szCs w:val="72"/>
            </w:rPr>
            <w:t>Children’s Safeguarding Policy</w:t>
          </w:r>
        </w:p>
        <w:p w14:paraId="3D3B31CE" w14:textId="7CFA74FF" w:rsidR="00C66067" w:rsidRDefault="0032497C" w:rsidP="00F352E6">
          <w:pPr>
            <w:jc w:val="center"/>
            <w:rPr>
              <w:rFonts w:ascii="Arial" w:hAnsi="Arial" w:cs="Arial"/>
              <w:b/>
              <w:bCs/>
              <w:sz w:val="28"/>
              <w:szCs w:val="28"/>
            </w:rPr>
          </w:pPr>
        </w:p>
      </w:sdtContent>
    </w:sdt>
    <w:p w14:paraId="47A79788" w14:textId="77777777" w:rsidR="00F352E6" w:rsidRDefault="00F352E6" w:rsidP="00A66CE8">
      <w:pPr>
        <w:jc w:val="center"/>
        <w:rPr>
          <w:rFonts w:ascii="Arial" w:hAnsi="Arial" w:cs="Arial"/>
          <w:b/>
          <w:bCs/>
          <w:sz w:val="28"/>
          <w:szCs w:val="28"/>
        </w:rPr>
      </w:pPr>
    </w:p>
    <w:p w14:paraId="0D489D0E" w14:textId="77777777" w:rsidR="00F352E6" w:rsidRDefault="00F352E6" w:rsidP="00A66CE8">
      <w:pPr>
        <w:jc w:val="center"/>
        <w:rPr>
          <w:rFonts w:ascii="Arial" w:hAnsi="Arial" w:cs="Arial"/>
          <w:b/>
          <w:bCs/>
          <w:sz w:val="28"/>
          <w:szCs w:val="28"/>
        </w:rPr>
      </w:pPr>
    </w:p>
    <w:p w14:paraId="4D2A18D5" w14:textId="77777777" w:rsidR="00F352E6" w:rsidRDefault="00F352E6" w:rsidP="00A66CE8">
      <w:pPr>
        <w:jc w:val="center"/>
        <w:rPr>
          <w:rFonts w:ascii="Arial" w:hAnsi="Arial" w:cs="Arial"/>
          <w:b/>
          <w:bCs/>
          <w:sz w:val="28"/>
          <w:szCs w:val="28"/>
        </w:rPr>
      </w:pPr>
    </w:p>
    <w:p w14:paraId="3047AB6F" w14:textId="77777777" w:rsidR="00F352E6" w:rsidRDefault="00F352E6" w:rsidP="00A66CE8">
      <w:pPr>
        <w:jc w:val="center"/>
        <w:rPr>
          <w:rFonts w:ascii="Arial" w:hAnsi="Arial" w:cs="Arial"/>
          <w:b/>
          <w:bCs/>
          <w:sz w:val="28"/>
          <w:szCs w:val="28"/>
        </w:rPr>
      </w:pPr>
    </w:p>
    <w:p w14:paraId="38F6EAD5" w14:textId="77777777" w:rsidR="00F352E6" w:rsidRDefault="00F352E6" w:rsidP="00A66CE8">
      <w:pPr>
        <w:jc w:val="center"/>
        <w:rPr>
          <w:rFonts w:ascii="Arial" w:hAnsi="Arial" w:cs="Arial"/>
          <w:b/>
          <w:bCs/>
          <w:sz w:val="28"/>
          <w:szCs w:val="28"/>
        </w:rPr>
      </w:pPr>
    </w:p>
    <w:p w14:paraId="2ADE928E" w14:textId="141F723E" w:rsidR="00A66CE8" w:rsidRDefault="008E6E23" w:rsidP="007C3560">
      <w:pPr>
        <w:spacing w:after="0"/>
        <w:contextualSpacing/>
        <w:jc w:val="center"/>
        <w:rPr>
          <w:rFonts w:ascii="Arial" w:hAnsi="Arial" w:cs="Arial"/>
          <w:b/>
          <w:bCs/>
          <w:sz w:val="40"/>
          <w:szCs w:val="40"/>
        </w:rPr>
      </w:pPr>
      <w:r w:rsidRPr="007C3560">
        <w:rPr>
          <w:rFonts w:ascii="Arial" w:hAnsi="Arial" w:cs="Arial"/>
          <w:b/>
          <w:bCs/>
          <w:sz w:val="40"/>
          <w:szCs w:val="40"/>
        </w:rPr>
        <w:t>Children</w:t>
      </w:r>
      <w:r w:rsidR="007C3560" w:rsidRPr="007C3560">
        <w:rPr>
          <w:rFonts w:ascii="Arial" w:hAnsi="Arial" w:cs="Arial"/>
          <w:b/>
          <w:bCs/>
          <w:sz w:val="40"/>
          <w:szCs w:val="40"/>
        </w:rPr>
        <w:t xml:space="preserve">’s </w:t>
      </w:r>
      <w:r w:rsidR="00A66CE8" w:rsidRPr="007C3560">
        <w:rPr>
          <w:rFonts w:ascii="Arial" w:hAnsi="Arial" w:cs="Arial"/>
          <w:b/>
          <w:bCs/>
          <w:sz w:val="40"/>
          <w:szCs w:val="40"/>
        </w:rPr>
        <w:t xml:space="preserve">Safeguarding Policy for </w:t>
      </w:r>
      <w:r w:rsidR="00085AC0">
        <w:rPr>
          <w:rFonts w:ascii="Arial" w:hAnsi="Arial" w:cs="Arial"/>
          <w:b/>
          <w:bCs/>
          <w:sz w:val="40"/>
          <w:szCs w:val="40"/>
        </w:rPr>
        <w:t>Thanet Primary Association for School Sport</w:t>
      </w:r>
    </w:p>
    <w:p w14:paraId="79AD9AFA" w14:textId="156E6CF3" w:rsidR="00085AC0" w:rsidRDefault="00085AC0" w:rsidP="007C3560">
      <w:pPr>
        <w:spacing w:after="0"/>
        <w:contextualSpacing/>
        <w:jc w:val="center"/>
        <w:rPr>
          <w:rFonts w:ascii="Arial" w:hAnsi="Arial" w:cs="Arial"/>
          <w:b/>
          <w:bCs/>
          <w:sz w:val="40"/>
          <w:szCs w:val="40"/>
        </w:rPr>
      </w:pPr>
      <w:r>
        <w:rPr>
          <w:rFonts w:ascii="Arial" w:hAnsi="Arial" w:cs="Arial"/>
          <w:b/>
          <w:bCs/>
          <w:sz w:val="40"/>
          <w:szCs w:val="40"/>
        </w:rPr>
        <w:t>(Thanet Passport)</w:t>
      </w:r>
    </w:p>
    <w:p w14:paraId="631932A0" w14:textId="77777777" w:rsidR="00712A62" w:rsidRPr="007C3560" w:rsidRDefault="00712A62" w:rsidP="007C3560">
      <w:pPr>
        <w:spacing w:after="0"/>
        <w:contextualSpacing/>
        <w:jc w:val="center"/>
        <w:rPr>
          <w:rFonts w:ascii="Arial" w:hAnsi="Arial" w:cs="Arial"/>
        </w:rPr>
      </w:pPr>
    </w:p>
    <w:p w14:paraId="3E65B0DD" w14:textId="482C2E0D" w:rsidR="00C056A7" w:rsidRDefault="00C056A7" w:rsidP="004C4014">
      <w:pPr>
        <w:spacing w:after="0" w:line="276" w:lineRule="auto"/>
        <w:contextualSpacing/>
        <w:jc w:val="both"/>
        <w:rPr>
          <w:rFonts w:ascii="Arial" w:eastAsia="Calibri" w:hAnsi="Arial" w:cs="Arial"/>
          <w:color w:val="FF0000"/>
        </w:rPr>
      </w:pPr>
    </w:p>
    <w:p w14:paraId="6EAEF4E1" w14:textId="40C6BD0D" w:rsidR="0012266A" w:rsidRDefault="00085AC0" w:rsidP="004C4014">
      <w:pPr>
        <w:spacing w:after="0" w:line="240" w:lineRule="auto"/>
        <w:contextualSpacing/>
        <w:jc w:val="both"/>
        <w:rPr>
          <w:rFonts w:ascii="Arial" w:eastAsia="Calibri" w:hAnsi="Arial" w:cs="Arial"/>
        </w:rPr>
      </w:pPr>
      <w:r w:rsidRPr="00085AC0">
        <w:rPr>
          <w:rFonts w:ascii="Arial" w:eastAsia="Calibri" w:hAnsi="Arial" w:cs="Arial"/>
        </w:rPr>
        <w:t>Thanet Passport</w:t>
      </w:r>
      <w:r w:rsidR="0012266A" w:rsidRPr="00085AC0">
        <w:rPr>
          <w:rFonts w:ascii="Arial" w:eastAsia="Calibri" w:hAnsi="Arial" w:cs="Arial"/>
        </w:rPr>
        <w:t xml:space="preserve"> </w:t>
      </w:r>
      <w:r w:rsidR="007972EC">
        <w:rPr>
          <w:rFonts w:ascii="Arial" w:eastAsia="Calibri" w:hAnsi="Arial" w:cs="Arial"/>
        </w:rPr>
        <w:t>abides by</w:t>
      </w:r>
      <w:r w:rsidR="007972EC" w:rsidRPr="00A732EA">
        <w:rPr>
          <w:rFonts w:ascii="Arial" w:eastAsia="Calibri" w:hAnsi="Arial" w:cs="Arial"/>
        </w:rPr>
        <w:t xml:space="preserve"> </w:t>
      </w:r>
      <w:r w:rsidR="0012266A" w:rsidRPr="00A732EA">
        <w:rPr>
          <w:rFonts w:ascii="Arial" w:eastAsia="Calibri" w:hAnsi="Arial" w:cs="Arial"/>
        </w:rPr>
        <w:t>the duty of care to safeguard and promote the welfare of children</w:t>
      </w:r>
      <w:r w:rsidR="0031132B">
        <w:rPr>
          <w:rFonts w:ascii="Arial" w:eastAsia="Calibri" w:hAnsi="Arial" w:cs="Arial"/>
        </w:rPr>
        <w:t xml:space="preserve"> and young people</w:t>
      </w:r>
      <w:r w:rsidR="0012266A" w:rsidRPr="00A732EA">
        <w:rPr>
          <w:rFonts w:ascii="Arial" w:eastAsia="Calibri" w:hAnsi="Arial" w:cs="Arial"/>
        </w:rPr>
        <w:t xml:space="preserve"> and is committed to safeguarding practice </w:t>
      </w:r>
      <w:r w:rsidR="007972EC">
        <w:rPr>
          <w:rFonts w:ascii="Arial" w:eastAsia="Calibri" w:hAnsi="Arial" w:cs="Arial"/>
        </w:rPr>
        <w:t xml:space="preserve">that </w:t>
      </w:r>
      <w:r w:rsidR="0012266A" w:rsidRPr="00A732EA">
        <w:rPr>
          <w:rFonts w:ascii="Arial" w:eastAsia="Calibri" w:hAnsi="Arial" w:cs="Arial"/>
        </w:rPr>
        <w:t>reflects statutory responsibilities, government guidance and complies with best practice requirements.</w:t>
      </w:r>
    </w:p>
    <w:p w14:paraId="6C4CF122" w14:textId="77777777" w:rsidR="008B75B9" w:rsidRDefault="008B75B9" w:rsidP="004C4014">
      <w:pPr>
        <w:spacing w:after="0" w:line="240" w:lineRule="auto"/>
        <w:contextualSpacing/>
        <w:jc w:val="both"/>
        <w:rPr>
          <w:rFonts w:ascii="Arial" w:eastAsia="Calibri" w:hAnsi="Arial" w:cs="Arial"/>
        </w:rPr>
      </w:pPr>
    </w:p>
    <w:p w14:paraId="1D9BEE15" w14:textId="485CAE3F" w:rsidR="001E0363" w:rsidRPr="001E0363" w:rsidRDefault="001E0363" w:rsidP="001E0363">
      <w:pPr>
        <w:pStyle w:val="ListParagraph"/>
        <w:numPr>
          <w:ilvl w:val="0"/>
          <w:numId w:val="29"/>
        </w:numPr>
        <w:spacing w:after="0" w:line="276" w:lineRule="auto"/>
        <w:jc w:val="both"/>
        <w:rPr>
          <w:rFonts w:ascii="Arial" w:eastAsia="Calibri" w:hAnsi="Arial" w:cs="Arial"/>
        </w:rPr>
      </w:pPr>
      <w:r w:rsidRPr="001E0363">
        <w:rPr>
          <w:rFonts w:ascii="Arial" w:eastAsia="Calibri" w:hAnsi="Arial" w:cs="Arial"/>
        </w:rPr>
        <w:t>We recognise the welfare of children is paramount in all the work we do and in all the decisions we take</w:t>
      </w:r>
    </w:p>
    <w:p w14:paraId="3C5477A7" w14:textId="0B1B8291" w:rsidR="001E0363" w:rsidRPr="00257072" w:rsidRDefault="00257072" w:rsidP="00976BD4">
      <w:pPr>
        <w:pStyle w:val="ListParagraph"/>
        <w:numPr>
          <w:ilvl w:val="0"/>
          <w:numId w:val="29"/>
        </w:numPr>
        <w:spacing w:after="0" w:line="276" w:lineRule="auto"/>
        <w:jc w:val="both"/>
        <w:rPr>
          <w:rFonts w:ascii="Arial" w:eastAsia="Calibri" w:hAnsi="Arial" w:cs="Arial"/>
        </w:rPr>
      </w:pPr>
      <w:r>
        <w:rPr>
          <w:rFonts w:ascii="Arial" w:eastAsia="Calibri" w:hAnsi="Arial" w:cs="Arial"/>
        </w:rPr>
        <w:t>A</w:t>
      </w:r>
      <w:r w:rsidR="001E0363" w:rsidRPr="00257072">
        <w:rPr>
          <w:rFonts w:ascii="Arial" w:eastAsia="Calibri" w:hAnsi="Arial" w:cs="Arial"/>
        </w:rPr>
        <w:t xml:space="preserve">ll children, regardless of age, disability, gender reassignment, race, religion or belief, </w:t>
      </w:r>
      <w:r>
        <w:rPr>
          <w:rFonts w:ascii="Arial" w:eastAsia="Calibri" w:hAnsi="Arial" w:cs="Arial"/>
        </w:rPr>
        <w:t>s</w:t>
      </w:r>
      <w:r w:rsidR="001E0363" w:rsidRPr="00257072">
        <w:rPr>
          <w:rFonts w:ascii="Arial" w:eastAsia="Calibri" w:hAnsi="Arial" w:cs="Arial"/>
        </w:rPr>
        <w:t>ex, or</w:t>
      </w:r>
      <w:r w:rsidRPr="00257072">
        <w:rPr>
          <w:rFonts w:ascii="Arial" w:eastAsia="Calibri" w:hAnsi="Arial" w:cs="Arial"/>
        </w:rPr>
        <w:t xml:space="preserve"> </w:t>
      </w:r>
      <w:r w:rsidR="008B75B9">
        <w:rPr>
          <w:rFonts w:ascii="Arial" w:eastAsia="Calibri" w:hAnsi="Arial" w:cs="Arial"/>
        </w:rPr>
        <w:t>sexual orientation have</w:t>
      </w:r>
      <w:r w:rsidR="001E0363" w:rsidRPr="00257072">
        <w:rPr>
          <w:rFonts w:ascii="Arial" w:eastAsia="Calibri" w:hAnsi="Arial" w:cs="Arial"/>
        </w:rPr>
        <w:t xml:space="preserve"> an equal right to protection from all types of harm or abuse</w:t>
      </w:r>
    </w:p>
    <w:p w14:paraId="16A61D11" w14:textId="3C926539" w:rsidR="001E0363" w:rsidRPr="00257072" w:rsidRDefault="00257072" w:rsidP="00D04AD3">
      <w:pPr>
        <w:pStyle w:val="ListParagraph"/>
        <w:numPr>
          <w:ilvl w:val="0"/>
          <w:numId w:val="29"/>
        </w:numPr>
        <w:spacing w:after="0" w:line="276" w:lineRule="auto"/>
        <w:jc w:val="both"/>
        <w:rPr>
          <w:rFonts w:ascii="Arial" w:eastAsia="Calibri" w:hAnsi="Arial" w:cs="Arial"/>
        </w:rPr>
      </w:pPr>
      <w:r>
        <w:rPr>
          <w:rFonts w:ascii="Arial" w:eastAsia="Calibri" w:hAnsi="Arial" w:cs="Arial"/>
        </w:rPr>
        <w:t>S</w:t>
      </w:r>
      <w:r w:rsidR="001E0363" w:rsidRPr="00257072">
        <w:rPr>
          <w:rFonts w:ascii="Arial" w:eastAsia="Calibri" w:hAnsi="Arial" w:cs="Arial"/>
        </w:rPr>
        <w:t>ome children are additionally vulnerable because of the impact of previous experiences, their</w:t>
      </w:r>
      <w:r w:rsidRPr="00257072">
        <w:rPr>
          <w:rFonts w:ascii="Arial" w:eastAsia="Calibri" w:hAnsi="Arial" w:cs="Arial"/>
        </w:rPr>
        <w:t xml:space="preserve"> </w:t>
      </w:r>
      <w:r w:rsidR="001E0363" w:rsidRPr="00257072">
        <w:rPr>
          <w:rFonts w:ascii="Arial" w:eastAsia="Calibri" w:hAnsi="Arial" w:cs="Arial"/>
        </w:rPr>
        <w:t>level of dependency, communication needs or other issues</w:t>
      </w:r>
    </w:p>
    <w:p w14:paraId="56509DF4" w14:textId="5ECB887B" w:rsidR="004C4014" w:rsidRPr="001E0363" w:rsidRDefault="00257072" w:rsidP="001E0363">
      <w:pPr>
        <w:pStyle w:val="ListParagraph"/>
        <w:numPr>
          <w:ilvl w:val="0"/>
          <w:numId w:val="29"/>
        </w:numPr>
        <w:spacing w:after="0" w:line="276" w:lineRule="auto"/>
        <w:jc w:val="both"/>
        <w:rPr>
          <w:rFonts w:ascii="Arial" w:eastAsia="Calibri" w:hAnsi="Arial" w:cs="Arial"/>
        </w:rPr>
      </w:pPr>
      <w:r>
        <w:rPr>
          <w:rFonts w:ascii="Arial" w:eastAsia="Calibri" w:hAnsi="Arial" w:cs="Arial"/>
        </w:rPr>
        <w:t>W</w:t>
      </w:r>
      <w:r w:rsidR="001E0363" w:rsidRPr="001E0363">
        <w:rPr>
          <w:rFonts w:ascii="Arial" w:eastAsia="Calibri" w:hAnsi="Arial" w:cs="Arial"/>
        </w:rPr>
        <w:t xml:space="preserve">orking in partnership with </w:t>
      </w:r>
      <w:r w:rsidR="008B75B9">
        <w:rPr>
          <w:rFonts w:ascii="Arial" w:eastAsia="Calibri" w:hAnsi="Arial" w:cs="Arial"/>
        </w:rPr>
        <w:t xml:space="preserve">schools, </w:t>
      </w:r>
      <w:r w:rsidR="001E0363" w:rsidRPr="001E0363">
        <w:rPr>
          <w:rFonts w:ascii="Arial" w:eastAsia="Calibri" w:hAnsi="Arial" w:cs="Arial"/>
        </w:rPr>
        <w:t>children, young people, their parents, carers and other agencies is essential in promoting young people’s welfare.</w:t>
      </w:r>
    </w:p>
    <w:p w14:paraId="1B8992C6" w14:textId="77777777" w:rsidR="001E0363" w:rsidRPr="004C4014" w:rsidRDefault="001E0363" w:rsidP="001E0363">
      <w:pPr>
        <w:spacing w:after="0" w:line="276" w:lineRule="auto"/>
        <w:contextualSpacing/>
        <w:jc w:val="both"/>
        <w:rPr>
          <w:rFonts w:ascii="Arial" w:eastAsia="Calibri" w:hAnsi="Arial" w:cs="Arial"/>
          <w:b/>
          <w:bCs/>
        </w:rPr>
      </w:pPr>
    </w:p>
    <w:p w14:paraId="3510178B" w14:textId="2EE65B7D" w:rsidR="00C30C3A" w:rsidRPr="00DC5EA9" w:rsidRDefault="00F86192" w:rsidP="004C4014">
      <w:pPr>
        <w:spacing w:after="0" w:line="276" w:lineRule="auto"/>
        <w:contextualSpacing/>
        <w:jc w:val="both"/>
        <w:rPr>
          <w:rFonts w:ascii="Arial" w:eastAsia="Calibri" w:hAnsi="Arial" w:cs="Arial"/>
          <w:b/>
          <w:bCs/>
          <w:sz w:val="28"/>
          <w:szCs w:val="28"/>
          <w:u w:val="single"/>
        </w:rPr>
      </w:pPr>
      <w:r w:rsidRPr="00DC5EA9">
        <w:rPr>
          <w:rFonts w:ascii="Arial" w:eastAsia="Calibri" w:hAnsi="Arial" w:cs="Arial"/>
          <w:b/>
          <w:bCs/>
          <w:sz w:val="28"/>
          <w:szCs w:val="28"/>
          <w:u w:val="single"/>
        </w:rPr>
        <w:t>Purpose:</w:t>
      </w:r>
    </w:p>
    <w:p w14:paraId="28CC0C0A" w14:textId="6971D40D" w:rsidR="0012266A" w:rsidRDefault="00085AC0" w:rsidP="004C4014">
      <w:pPr>
        <w:spacing w:after="0" w:line="276" w:lineRule="auto"/>
        <w:contextualSpacing/>
        <w:jc w:val="both"/>
        <w:rPr>
          <w:rFonts w:ascii="Arial" w:eastAsia="Calibri" w:hAnsi="Arial" w:cs="Arial"/>
        </w:rPr>
      </w:pPr>
      <w:r w:rsidRPr="00085AC0">
        <w:rPr>
          <w:rFonts w:ascii="Arial" w:eastAsia="Calibri" w:hAnsi="Arial" w:cs="Arial"/>
        </w:rPr>
        <w:t>Thanet Passport</w:t>
      </w:r>
      <w:r w:rsidR="0012266A" w:rsidRPr="00085AC0">
        <w:rPr>
          <w:rFonts w:ascii="Arial" w:eastAsia="Calibri" w:hAnsi="Arial" w:cs="Arial"/>
        </w:rPr>
        <w:t xml:space="preserve"> </w:t>
      </w:r>
      <w:r w:rsidR="0012266A" w:rsidRPr="00A732EA">
        <w:rPr>
          <w:rFonts w:ascii="Arial" w:eastAsia="Calibri" w:hAnsi="Arial" w:cs="Arial"/>
        </w:rPr>
        <w:t>will</w:t>
      </w:r>
      <w:r w:rsidR="005C2E58">
        <w:rPr>
          <w:rFonts w:ascii="Arial" w:eastAsia="Calibri" w:hAnsi="Arial" w:cs="Arial"/>
        </w:rPr>
        <w:t>:</w:t>
      </w:r>
    </w:p>
    <w:p w14:paraId="413FBC83" w14:textId="77777777" w:rsidR="008B75B9" w:rsidRDefault="008B75B9" w:rsidP="004C4014">
      <w:pPr>
        <w:spacing w:after="0" w:line="276" w:lineRule="auto"/>
        <w:contextualSpacing/>
        <w:jc w:val="both"/>
        <w:rPr>
          <w:rFonts w:ascii="Arial" w:eastAsia="Calibri" w:hAnsi="Arial" w:cs="Arial"/>
        </w:rPr>
      </w:pPr>
    </w:p>
    <w:p w14:paraId="149A200A" w14:textId="3B368D92" w:rsidR="00177BA0" w:rsidRPr="00177BA0" w:rsidRDefault="00177BA0" w:rsidP="00177BA0">
      <w:pPr>
        <w:pStyle w:val="ListParagraph"/>
        <w:numPr>
          <w:ilvl w:val="0"/>
          <w:numId w:val="28"/>
        </w:numPr>
        <w:spacing w:after="0" w:line="276" w:lineRule="auto"/>
        <w:jc w:val="both"/>
        <w:rPr>
          <w:rFonts w:ascii="Arial" w:eastAsia="Calibri" w:hAnsi="Arial" w:cs="Arial"/>
        </w:rPr>
      </w:pPr>
      <w:r w:rsidRPr="00177BA0">
        <w:rPr>
          <w:rFonts w:ascii="Arial" w:eastAsia="Calibri" w:hAnsi="Arial" w:cs="Arial"/>
        </w:rPr>
        <w:t>Protect children and young people</w:t>
      </w:r>
      <w:r w:rsidR="008B75B9">
        <w:rPr>
          <w:rFonts w:ascii="Arial" w:eastAsia="Calibri" w:hAnsi="Arial" w:cs="Arial"/>
        </w:rPr>
        <w:t xml:space="preserve"> from harm</w:t>
      </w:r>
      <w:r w:rsidRPr="00177BA0">
        <w:rPr>
          <w:rFonts w:ascii="Arial" w:eastAsia="Calibri" w:hAnsi="Arial" w:cs="Arial"/>
        </w:rPr>
        <w:t xml:space="preserve"> who receive </w:t>
      </w:r>
      <w:r w:rsidR="008B75B9">
        <w:rPr>
          <w:rFonts w:ascii="Arial" w:eastAsia="Calibri" w:hAnsi="Arial" w:cs="Arial"/>
        </w:rPr>
        <w:t>our</w:t>
      </w:r>
      <w:r w:rsidRPr="00177BA0">
        <w:rPr>
          <w:rFonts w:ascii="Arial" w:eastAsia="Calibri" w:hAnsi="Arial" w:cs="Arial"/>
        </w:rPr>
        <w:t xml:space="preserve"> services</w:t>
      </w:r>
    </w:p>
    <w:p w14:paraId="39BB8A36" w14:textId="2B3FDCF2" w:rsidR="00177BA0" w:rsidRDefault="00177BA0" w:rsidP="001A72BD">
      <w:pPr>
        <w:pStyle w:val="ListParagraph"/>
        <w:numPr>
          <w:ilvl w:val="0"/>
          <w:numId w:val="28"/>
        </w:numPr>
        <w:spacing w:after="0" w:line="276" w:lineRule="auto"/>
        <w:jc w:val="both"/>
        <w:rPr>
          <w:rFonts w:ascii="Arial" w:eastAsia="Calibri" w:hAnsi="Arial" w:cs="Arial"/>
        </w:rPr>
      </w:pPr>
      <w:r w:rsidRPr="00177BA0">
        <w:rPr>
          <w:rFonts w:ascii="Arial" w:eastAsia="Calibri" w:hAnsi="Arial" w:cs="Arial"/>
        </w:rPr>
        <w:t xml:space="preserve">Provide children and young people and their families, </w:t>
      </w:r>
      <w:r w:rsidR="002A7E5A">
        <w:rPr>
          <w:rFonts w:ascii="Arial" w:eastAsia="Calibri" w:hAnsi="Arial" w:cs="Arial"/>
        </w:rPr>
        <w:t xml:space="preserve">staff and </w:t>
      </w:r>
      <w:r w:rsidR="002A7E5A" w:rsidRPr="00177BA0">
        <w:rPr>
          <w:rFonts w:ascii="Arial" w:eastAsia="Calibri" w:hAnsi="Arial" w:cs="Arial"/>
        </w:rPr>
        <w:t>volunteers</w:t>
      </w:r>
      <w:r w:rsidR="002A7E5A">
        <w:rPr>
          <w:rFonts w:ascii="Arial" w:eastAsia="Calibri" w:hAnsi="Arial" w:cs="Arial"/>
        </w:rPr>
        <w:t xml:space="preserve"> with an enjoyable and safe environment, protected from poor practice and abuse.</w:t>
      </w:r>
    </w:p>
    <w:p w14:paraId="4C0BFA64" w14:textId="6FE88C9F" w:rsidR="002A7E5A" w:rsidRPr="00177BA0" w:rsidRDefault="002A7E5A" w:rsidP="001A72BD">
      <w:pPr>
        <w:pStyle w:val="ListParagraph"/>
        <w:numPr>
          <w:ilvl w:val="0"/>
          <w:numId w:val="28"/>
        </w:numPr>
        <w:spacing w:after="0" w:line="276" w:lineRule="auto"/>
        <w:jc w:val="both"/>
        <w:rPr>
          <w:rFonts w:ascii="Arial" w:eastAsia="Calibri" w:hAnsi="Arial" w:cs="Arial"/>
        </w:rPr>
      </w:pPr>
      <w:r>
        <w:rPr>
          <w:rFonts w:ascii="Arial" w:eastAsia="Calibri" w:hAnsi="Arial" w:cs="Arial"/>
        </w:rPr>
        <w:t>Treat all suspicions and allegations of abuse seriously and deal with them swiftly and appropriately.</w:t>
      </w:r>
    </w:p>
    <w:p w14:paraId="452FC1A9" w14:textId="77777777" w:rsidR="008B75B9" w:rsidRDefault="008B75B9" w:rsidP="00712A62">
      <w:pPr>
        <w:spacing w:after="0" w:line="276" w:lineRule="auto"/>
        <w:contextualSpacing/>
        <w:jc w:val="both"/>
        <w:rPr>
          <w:rFonts w:ascii="Arial" w:eastAsia="Calibri" w:hAnsi="Arial" w:cs="Arial"/>
        </w:rPr>
      </w:pPr>
    </w:p>
    <w:p w14:paraId="038F1E40" w14:textId="61895349" w:rsidR="0012266A" w:rsidRDefault="00177BA0" w:rsidP="00712A62">
      <w:pPr>
        <w:spacing w:after="0" w:line="276" w:lineRule="auto"/>
        <w:contextualSpacing/>
        <w:jc w:val="both"/>
        <w:rPr>
          <w:rFonts w:ascii="Arial" w:eastAsia="Calibri" w:hAnsi="Arial" w:cs="Arial"/>
        </w:rPr>
      </w:pPr>
      <w:r w:rsidRPr="00177BA0">
        <w:rPr>
          <w:rFonts w:ascii="Arial" w:eastAsia="Calibri" w:hAnsi="Arial" w:cs="Arial"/>
        </w:rPr>
        <w:t xml:space="preserve">This policy applies to anyone working on behalf of </w:t>
      </w:r>
      <w:r w:rsidR="00085AC0" w:rsidRPr="00085AC0">
        <w:rPr>
          <w:rFonts w:ascii="Arial" w:eastAsia="Calibri" w:hAnsi="Arial" w:cs="Arial"/>
        </w:rPr>
        <w:t xml:space="preserve">Thanet Passport </w:t>
      </w:r>
      <w:r w:rsidRPr="00177BA0">
        <w:rPr>
          <w:rFonts w:ascii="Arial" w:eastAsia="Calibri" w:hAnsi="Arial" w:cs="Arial"/>
        </w:rPr>
        <w:t xml:space="preserve">including </w:t>
      </w:r>
      <w:r w:rsidR="008B75B9">
        <w:rPr>
          <w:rFonts w:ascii="Arial" w:eastAsia="Calibri" w:hAnsi="Arial" w:cs="Arial"/>
        </w:rPr>
        <w:t xml:space="preserve">committee members, </w:t>
      </w:r>
      <w:r w:rsidRPr="00177BA0">
        <w:rPr>
          <w:rFonts w:ascii="Arial" w:eastAsia="Calibri" w:hAnsi="Arial" w:cs="Arial"/>
        </w:rPr>
        <w:t xml:space="preserve">paid staff, </w:t>
      </w:r>
      <w:r w:rsidR="008B75B9">
        <w:rPr>
          <w:rFonts w:ascii="Arial" w:eastAsia="Calibri" w:hAnsi="Arial" w:cs="Arial"/>
        </w:rPr>
        <w:t xml:space="preserve">coaches, </w:t>
      </w:r>
      <w:r w:rsidRPr="00177BA0">
        <w:rPr>
          <w:rFonts w:ascii="Arial" w:eastAsia="Calibri" w:hAnsi="Arial" w:cs="Arial"/>
        </w:rPr>
        <w:t>volunteers</w:t>
      </w:r>
      <w:r w:rsidR="008B75B9">
        <w:rPr>
          <w:rFonts w:ascii="Arial" w:eastAsia="Calibri" w:hAnsi="Arial" w:cs="Arial"/>
        </w:rPr>
        <w:t xml:space="preserve"> </w:t>
      </w:r>
      <w:r w:rsidRPr="00177BA0">
        <w:rPr>
          <w:rFonts w:ascii="Arial" w:eastAsia="Calibri" w:hAnsi="Arial" w:cs="Arial"/>
        </w:rPr>
        <w:t>and</w:t>
      </w:r>
      <w:r>
        <w:rPr>
          <w:rFonts w:ascii="Arial" w:eastAsia="Calibri" w:hAnsi="Arial" w:cs="Arial"/>
        </w:rPr>
        <w:t xml:space="preserve"> </w:t>
      </w:r>
      <w:r w:rsidRPr="00177BA0">
        <w:rPr>
          <w:rFonts w:ascii="Arial" w:eastAsia="Calibri" w:hAnsi="Arial" w:cs="Arial"/>
        </w:rPr>
        <w:t>students.</w:t>
      </w:r>
      <w:r w:rsidR="00712A62">
        <w:rPr>
          <w:rFonts w:ascii="Arial" w:eastAsia="Calibri" w:hAnsi="Arial" w:cs="Arial"/>
        </w:rPr>
        <w:t xml:space="preserve"> </w:t>
      </w:r>
      <w:r w:rsidR="0012266A" w:rsidRPr="00A732EA">
        <w:rPr>
          <w:rFonts w:ascii="Arial" w:eastAsia="Calibri" w:hAnsi="Arial" w:cs="Arial"/>
        </w:rPr>
        <w:t xml:space="preserve">Failure to comply with the policy </w:t>
      </w:r>
      <w:r w:rsidR="00763BF9">
        <w:rPr>
          <w:rFonts w:ascii="Arial" w:eastAsia="Calibri" w:hAnsi="Arial" w:cs="Arial"/>
        </w:rPr>
        <w:t>and related</w:t>
      </w:r>
      <w:r w:rsidR="0012266A" w:rsidRPr="00A732EA">
        <w:rPr>
          <w:rFonts w:ascii="Arial" w:eastAsia="Calibri" w:hAnsi="Arial" w:cs="Arial"/>
        </w:rPr>
        <w:t xml:space="preserve"> procedures will be addressed without delay and may ultimately result in dismissal/exclusion</w:t>
      </w:r>
      <w:r w:rsidR="004C0E8F">
        <w:rPr>
          <w:rFonts w:ascii="Arial" w:eastAsia="Calibri" w:hAnsi="Arial" w:cs="Arial"/>
        </w:rPr>
        <w:t xml:space="preserve"> </w:t>
      </w:r>
      <w:r w:rsidR="0012266A" w:rsidRPr="00A732EA">
        <w:rPr>
          <w:rFonts w:ascii="Arial" w:eastAsia="Calibri" w:hAnsi="Arial" w:cs="Arial"/>
        </w:rPr>
        <w:t>from the organisation.</w:t>
      </w:r>
    </w:p>
    <w:p w14:paraId="44F74EBA" w14:textId="76E28320" w:rsidR="007148E8" w:rsidRDefault="000D4D5F" w:rsidP="004C4014">
      <w:pPr>
        <w:spacing w:after="0" w:line="276" w:lineRule="auto"/>
        <w:contextualSpacing/>
        <w:jc w:val="both"/>
        <w:rPr>
          <w:rFonts w:ascii="Arial" w:eastAsia="Calibri" w:hAnsi="Arial" w:cs="Arial"/>
        </w:rPr>
      </w:pPr>
      <w:r w:rsidRPr="000D4D5F">
        <w:rPr>
          <w:rFonts w:ascii="Arial" w:hAnsi="Arial" w:cs="Arial"/>
          <w:color w:val="000000"/>
        </w:rPr>
        <w:t xml:space="preserve"> </w:t>
      </w:r>
    </w:p>
    <w:p w14:paraId="77E52C0F" w14:textId="77777777" w:rsidR="00115C92" w:rsidRPr="00DC5EA9" w:rsidRDefault="00115C92" w:rsidP="007B705D">
      <w:pPr>
        <w:spacing w:after="0" w:line="276" w:lineRule="auto"/>
        <w:contextualSpacing/>
        <w:jc w:val="both"/>
        <w:rPr>
          <w:rFonts w:ascii="Arial" w:eastAsia="Calibri" w:hAnsi="Arial" w:cs="Arial"/>
          <w:sz w:val="32"/>
          <w:szCs w:val="32"/>
          <w:u w:val="single"/>
        </w:rPr>
      </w:pPr>
      <w:r w:rsidRPr="00DC5EA9">
        <w:rPr>
          <w:rFonts w:ascii="Arial" w:eastAsia="Calibri" w:hAnsi="Arial" w:cs="Arial"/>
          <w:b/>
          <w:bCs/>
          <w:sz w:val="32"/>
          <w:szCs w:val="32"/>
          <w:u w:val="single"/>
        </w:rPr>
        <w:t>Definitions</w:t>
      </w:r>
      <w:r w:rsidRPr="00DC5EA9">
        <w:rPr>
          <w:rFonts w:ascii="Arial" w:eastAsia="Calibri" w:hAnsi="Arial" w:cs="Arial"/>
          <w:sz w:val="32"/>
          <w:szCs w:val="32"/>
          <w:u w:val="single"/>
        </w:rPr>
        <w:t>:</w:t>
      </w:r>
    </w:p>
    <w:p w14:paraId="2F4B01B7" w14:textId="0A5E832E" w:rsidR="004C4014" w:rsidRDefault="006C6DA0" w:rsidP="007B705D">
      <w:pPr>
        <w:spacing w:after="0" w:line="240" w:lineRule="auto"/>
        <w:jc w:val="both"/>
        <w:rPr>
          <w:rFonts w:ascii="Arial" w:eastAsia="Calibri" w:hAnsi="Arial" w:cs="Arial"/>
        </w:rPr>
      </w:pPr>
      <w:r w:rsidRPr="006C6DA0">
        <w:rPr>
          <w:rFonts w:ascii="Arial" w:eastAsia="Calibri" w:hAnsi="Arial" w:cs="Arial"/>
          <w:b/>
          <w:bCs/>
        </w:rPr>
        <w:t>The Children Act 1989 defin</w:t>
      </w:r>
      <w:r>
        <w:rPr>
          <w:rFonts w:ascii="Arial" w:eastAsia="Calibri" w:hAnsi="Arial" w:cs="Arial"/>
          <w:b/>
          <w:bCs/>
        </w:rPr>
        <w:t xml:space="preserve">ition of a child is: </w:t>
      </w:r>
      <w:r w:rsidR="00712A62" w:rsidRPr="00712A62">
        <w:rPr>
          <w:rFonts w:ascii="Arial" w:eastAsia="Calibri" w:hAnsi="Arial" w:cs="Arial"/>
        </w:rPr>
        <w:t>anyone who has not yet reached their 18th birthday, even if they are living independently, are a member of the armed forces or is in hospital</w:t>
      </w:r>
      <w:r w:rsidR="00712A62">
        <w:rPr>
          <w:rFonts w:ascii="Arial" w:eastAsia="Calibri" w:hAnsi="Arial" w:cs="Arial"/>
        </w:rPr>
        <w:t>.</w:t>
      </w:r>
    </w:p>
    <w:p w14:paraId="04A45ABC" w14:textId="77777777" w:rsidR="00115C92" w:rsidRPr="009C0B9A" w:rsidRDefault="00115C92" w:rsidP="007B705D">
      <w:pPr>
        <w:spacing w:after="0" w:line="240" w:lineRule="auto"/>
        <w:jc w:val="both"/>
        <w:rPr>
          <w:rFonts w:ascii="Arial" w:eastAsia="Calibri" w:hAnsi="Arial" w:cs="Arial"/>
          <w:b/>
          <w:bCs/>
          <w:color w:val="000000" w:themeColor="text1"/>
        </w:rPr>
      </w:pPr>
    </w:p>
    <w:p w14:paraId="658F8B96" w14:textId="62E75832" w:rsidR="00DE3231" w:rsidRDefault="00115C92" w:rsidP="007B705D">
      <w:pPr>
        <w:pStyle w:val="Default"/>
        <w:jc w:val="both"/>
        <w:rPr>
          <w:rFonts w:ascii="Arial" w:hAnsi="Arial" w:cs="Arial"/>
          <w:sz w:val="22"/>
          <w:szCs w:val="22"/>
        </w:rPr>
      </w:pPr>
      <w:r w:rsidRPr="003B1817">
        <w:rPr>
          <w:rFonts w:ascii="Arial" w:eastAsia="Calibri" w:hAnsi="Arial" w:cs="Arial"/>
          <w:b/>
          <w:bCs/>
          <w:sz w:val="22"/>
          <w:szCs w:val="22"/>
        </w:rPr>
        <w:t xml:space="preserve">Child and Adult Abuse: </w:t>
      </w:r>
      <w:r w:rsidRPr="0070242A">
        <w:rPr>
          <w:rFonts w:ascii="Arial" w:hAnsi="Arial" w:cs="Arial"/>
          <w:color w:val="auto"/>
          <w:sz w:val="22"/>
          <w:szCs w:val="22"/>
        </w:rPr>
        <w:t xml:space="preserve">Children and adults may be vulnerable to neglect and abuse or exploitation from within their family and from individuals they come across in their daily lives. </w:t>
      </w:r>
      <w:r w:rsidR="00DE3231">
        <w:rPr>
          <w:rFonts w:ascii="Arial" w:hAnsi="Arial" w:cs="Arial"/>
          <w:color w:val="auto"/>
          <w:sz w:val="22"/>
          <w:szCs w:val="22"/>
        </w:rPr>
        <w:t xml:space="preserve">There are 4 main categories of abuse, which are: </w:t>
      </w:r>
      <w:r w:rsidRPr="00DE3231">
        <w:rPr>
          <w:rFonts w:ascii="Arial" w:hAnsi="Arial" w:cs="Arial"/>
          <w:sz w:val="22"/>
          <w:szCs w:val="22"/>
        </w:rPr>
        <w:t>sexual, physical, emotional abuse, and neglect</w:t>
      </w:r>
      <w:r w:rsidR="00DE3231">
        <w:rPr>
          <w:rFonts w:ascii="Arial" w:hAnsi="Arial" w:cs="Arial"/>
          <w:sz w:val="22"/>
          <w:szCs w:val="22"/>
        </w:rPr>
        <w:t>.</w:t>
      </w:r>
      <w:r w:rsidR="007B705D">
        <w:rPr>
          <w:rFonts w:ascii="Arial" w:hAnsi="Arial" w:cs="Arial"/>
          <w:sz w:val="22"/>
          <w:szCs w:val="22"/>
        </w:rPr>
        <w:t xml:space="preserve"> </w:t>
      </w:r>
      <w:r w:rsidR="00DE3231">
        <w:rPr>
          <w:rFonts w:ascii="Arial" w:hAnsi="Arial" w:cs="Arial"/>
          <w:sz w:val="22"/>
          <w:szCs w:val="22"/>
        </w:rPr>
        <w:t xml:space="preserve">It is important </w:t>
      </w:r>
      <w:r w:rsidR="00DE3231" w:rsidRPr="00DE3231">
        <w:rPr>
          <w:rFonts w:ascii="Arial" w:hAnsi="Arial" w:cs="Arial"/>
          <w:sz w:val="22"/>
          <w:szCs w:val="22"/>
        </w:rPr>
        <w:t>to be aware of</w:t>
      </w:r>
      <w:r w:rsidR="00DE3231">
        <w:rPr>
          <w:rFonts w:ascii="Arial" w:hAnsi="Arial" w:cs="Arial"/>
          <w:sz w:val="22"/>
          <w:szCs w:val="22"/>
        </w:rPr>
        <w:t xml:space="preserve"> more specific types of abuse that fall within these categories, they are:</w:t>
      </w:r>
    </w:p>
    <w:p w14:paraId="337E6789" w14:textId="53630191" w:rsidR="00DE3231" w:rsidRPr="0035303A" w:rsidRDefault="00DE3231" w:rsidP="007B705D">
      <w:pPr>
        <w:pStyle w:val="Default"/>
        <w:numPr>
          <w:ilvl w:val="0"/>
          <w:numId w:val="32"/>
        </w:numPr>
        <w:jc w:val="both"/>
        <w:rPr>
          <w:rFonts w:ascii="Arial" w:hAnsi="Arial" w:cs="Arial"/>
          <w:sz w:val="22"/>
          <w:szCs w:val="22"/>
        </w:rPr>
      </w:pPr>
      <w:r w:rsidRPr="0035303A">
        <w:rPr>
          <w:rFonts w:ascii="Arial" w:hAnsi="Arial" w:cs="Arial"/>
          <w:sz w:val="22"/>
          <w:szCs w:val="22"/>
        </w:rPr>
        <w:lastRenderedPageBreak/>
        <w:t>Bullying and cyberbullying</w:t>
      </w:r>
    </w:p>
    <w:p w14:paraId="183FF471" w14:textId="79D0E75B" w:rsidR="00DE3231" w:rsidRPr="0035303A" w:rsidRDefault="00DE3231" w:rsidP="007B705D">
      <w:pPr>
        <w:pStyle w:val="Default"/>
        <w:numPr>
          <w:ilvl w:val="0"/>
          <w:numId w:val="32"/>
        </w:numPr>
        <w:jc w:val="both"/>
        <w:rPr>
          <w:rFonts w:ascii="Arial" w:hAnsi="Arial" w:cs="Arial"/>
          <w:sz w:val="22"/>
          <w:szCs w:val="22"/>
        </w:rPr>
      </w:pPr>
      <w:r w:rsidRPr="0035303A">
        <w:rPr>
          <w:rFonts w:ascii="Arial" w:hAnsi="Arial" w:cs="Arial"/>
          <w:sz w:val="22"/>
          <w:szCs w:val="22"/>
        </w:rPr>
        <w:t>Child sexual exploitation</w:t>
      </w:r>
    </w:p>
    <w:p w14:paraId="5E488C89" w14:textId="653A1E13" w:rsidR="00DE3231" w:rsidRPr="0035303A" w:rsidRDefault="00DE3231" w:rsidP="007B705D">
      <w:pPr>
        <w:pStyle w:val="Default"/>
        <w:numPr>
          <w:ilvl w:val="0"/>
          <w:numId w:val="32"/>
        </w:numPr>
        <w:jc w:val="both"/>
        <w:rPr>
          <w:rFonts w:ascii="Arial" w:hAnsi="Arial" w:cs="Arial"/>
          <w:sz w:val="22"/>
          <w:szCs w:val="22"/>
        </w:rPr>
      </w:pPr>
      <w:r w:rsidRPr="0035303A">
        <w:rPr>
          <w:rFonts w:ascii="Arial" w:hAnsi="Arial" w:cs="Arial"/>
          <w:sz w:val="22"/>
          <w:szCs w:val="22"/>
        </w:rPr>
        <w:t>Child Criminal exploitation</w:t>
      </w:r>
    </w:p>
    <w:p w14:paraId="01A0B1EC" w14:textId="01BD471F" w:rsidR="00DE3231" w:rsidRPr="0035303A" w:rsidRDefault="003D1AC6" w:rsidP="007B705D">
      <w:pPr>
        <w:pStyle w:val="Default"/>
        <w:numPr>
          <w:ilvl w:val="0"/>
          <w:numId w:val="32"/>
        </w:numPr>
        <w:jc w:val="both"/>
        <w:rPr>
          <w:rFonts w:ascii="Arial" w:hAnsi="Arial" w:cs="Arial"/>
          <w:sz w:val="22"/>
          <w:szCs w:val="22"/>
        </w:rPr>
      </w:pPr>
      <w:r w:rsidRPr="0035303A">
        <w:rPr>
          <w:rFonts w:ascii="Arial" w:hAnsi="Arial" w:cs="Arial"/>
          <w:sz w:val="22"/>
          <w:szCs w:val="22"/>
        </w:rPr>
        <w:t>Child trafficking</w:t>
      </w:r>
    </w:p>
    <w:p w14:paraId="555E1E44" w14:textId="5024C6E5" w:rsidR="003D1AC6" w:rsidRPr="0035303A" w:rsidRDefault="003D1AC6" w:rsidP="007B705D">
      <w:pPr>
        <w:pStyle w:val="Default"/>
        <w:numPr>
          <w:ilvl w:val="0"/>
          <w:numId w:val="32"/>
        </w:numPr>
        <w:jc w:val="both"/>
        <w:rPr>
          <w:rFonts w:ascii="Arial" w:hAnsi="Arial" w:cs="Arial"/>
          <w:sz w:val="22"/>
          <w:szCs w:val="22"/>
        </w:rPr>
      </w:pPr>
      <w:r w:rsidRPr="0035303A">
        <w:rPr>
          <w:rFonts w:ascii="Arial" w:hAnsi="Arial" w:cs="Arial"/>
          <w:sz w:val="22"/>
          <w:szCs w:val="22"/>
        </w:rPr>
        <w:t>Domestic abuse</w:t>
      </w:r>
    </w:p>
    <w:p w14:paraId="2DEF2CD0" w14:textId="2CC2259C" w:rsidR="003D1AC6" w:rsidRPr="0035303A" w:rsidRDefault="003D1AC6" w:rsidP="007B705D">
      <w:pPr>
        <w:pStyle w:val="Default"/>
        <w:numPr>
          <w:ilvl w:val="0"/>
          <w:numId w:val="32"/>
        </w:numPr>
        <w:jc w:val="both"/>
        <w:rPr>
          <w:rFonts w:ascii="Arial" w:hAnsi="Arial" w:cs="Arial"/>
          <w:sz w:val="22"/>
          <w:szCs w:val="22"/>
        </w:rPr>
      </w:pPr>
      <w:r w:rsidRPr="0035303A">
        <w:rPr>
          <w:rFonts w:ascii="Arial" w:hAnsi="Arial" w:cs="Arial"/>
          <w:sz w:val="22"/>
          <w:szCs w:val="22"/>
        </w:rPr>
        <w:t>Female genital mutilation</w:t>
      </w:r>
    </w:p>
    <w:p w14:paraId="2F298D17" w14:textId="409D525E" w:rsidR="003D1AC6" w:rsidRPr="0035303A" w:rsidRDefault="003D1AC6" w:rsidP="007B705D">
      <w:pPr>
        <w:pStyle w:val="Default"/>
        <w:numPr>
          <w:ilvl w:val="0"/>
          <w:numId w:val="32"/>
        </w:numPr>
        <w:jc w:val="both"/>
        <w:rPr>
          <w:rFonts w:ascii="Arial" w:hAnsi="Arial" w:cs="Arial"/>
          <w:sz w:val="22"/>
          <w:szCs w:val="22"/>
        </w:rPr>
      </w:pPr>
      <w:r w:rsidRPr="0035303A">
        <w:rPr>
          <w:rFonts w:ascii="Arial" w:hAnsi="Arial" w:cs="Arial"/>
          <w:sz w:val="22"/>
          <w:szCs w:val="22"/>
        </w:rPr>
        <w:t>Grooming</w:t>
      </w:r>
    </w:p>
    <w:p w14:paraId="6E6DA7DA" w14:textId="721D10D6" w:rsidR="003D1AC6" w:rsidRPr="0035303A" w:rsidRDefault="003D1AC6" w:rsidP="007B705D">
      <w:pPr>
        <w:pStyle w:val="Default"/>
        <w:numPr>
          <w:ilvl w:val="0"/>
          <w:numId w:val="32"/>
        </w:numPr>
        <w:jc w:val="both"/>
        <w:rPr>
          <w:rFonts w:ascii="Arial" w:hAnsi="Arial" w:cs="Arial"/>
          <w:sz w:val="22"/>
          <w:szCs w:val="22"/>
        </w:rPr>
      </w:pPr>
      <w:r w:rsidRPr="0035303A">
        <w:rPr>
          <w:rFonts w:ascii="Arial" w:hAnsi="Arial" w:cs="Arial"/>
          <w:sz w:val="22"/>
          <w:szCs w:val="22"/>
        </w:rPr>
        <w:t>Historical abuse</w:t>
      </w:r>
    </w:p>
    <w:p w14:paraId="6DE732A8" w14:textId="7AF3BC19" w:rsidR="003D1AC6" w:rsidRPr="003D1AC6" w:rsidRDefault="003D1AC6" w:rsidP="007B705D">
      <w:pPr>
        <w:pStyle w:val="Default"/>
        <w:numPr>
          <w:ilvl w:val="0"/>
          <w:numId w:val="32"/>
        </w:numPr>
        <w:jc w:val="both"/>
        <w:rPr>
          <w:rFonts w:ascii="Arial" w:hAnsi="Arial" w:cs="Arial"/>
        </w:rPr>
      </w:pPr>
      <w:r w:rsidRPr="0035303A">
        <w:rPr>
          <w:rFonts w:ascii="Arial" w:hAnsi="Arial" w:cs="Arial"/>
          <w:sz w:val="22"/>
          <w:szCs w:val="22"/>
        </w:rPr>
        <w:t>Online abuse</w:t>
      </w:r>
    </w:p>
    <w:p w14:paraId="0D1E5539" w14:textId="77777777" w:rsidR="00115C92" w:rsidRPr="007148E8" w:rsidRDefault="00115C92" w:rsidP="007B705D">
      <w:pPr>
        <w:autoSpaceDE w:val="0"/>
        <w:autoSpaceDN w:val="0"/>
        <w:adjustRightInd w:val="0"/>
        <w:spacing w:after="0" w:line="240" w:lineRule="auto"/>
        <w:jc w:val="both"/>
        <w:rPr>
          <w:rFonts w:ascii="Arial" w:hAnsi="Arial" w:cs="Arial"/>
        </w:rPr>
      </w:pPr>
    </w:p>
    <w:p w14:paraId="5FB82015" w14:textId="609ADBB2" w:rsidR="00115C92" w:rsidRPr="000D4D5F" w:rsidRDefault="00115C92" w:rsidP="007B705D">
      <w:pPr>
        <w:pStyle w:val="Default"/>
        <w:ind w:right="95"/>
        <w:jc w:val="both"/>
        <w:rPr>
          <w:rFonts w:ascii="Arial" w:hAnsi="Arial" w:cs="Arial"/>
          <w:sz w:val="22"/>
          <w:szCs w:val="22"/>
        </w:rPr>
      </w:pPr>
      <w:r w:rsidRPr="000D4D5F">
        <w:rPr>
          <w:rFonts w:ascii="Arial" w:eastAsia="Calibri" w:hAnsi="Arial" w:cs="Arial"/>
          <w:b/>
          <w:bCs/>
          <w:sz w:val="22"/>
          <w:szCs w:val="22"/>
        </w:rPr>
        <w:t xml:space="preserve">Safeguarding children: </w:t>
      </w:r>
      <w:r w:rsidRPr="000D4D5F">
        <w:rPr>
          <w:rFonts w:ascii="Arial" w:hAnsi="Arial" w:cs="Arial"/>
          <w:sz w:val="22"/>
          <w:szCs w:val="22"/>
        </w:rPr>
        <w:t xml:space="preserve">Safeguarding children is defined in </w:t>
      </w:r>
      <w:hyperlink r:id="rId9" w:history="1">
        <w:r w:rsidRPr="00801358">
          <w:rPr>
            <w:rStyle w:val="Hyperlink"/>
            <w:rFonts w:ascii="Arial" w:hAnsi="Arial" w:cs="Arial"/>
            <w:sz w:val="22"/>
            <w:szCs w:val="22"/>
          </w:rPr>
          <w:t>Working Together to Safeguard Children</w:t>
        </w:r>
        <w:r w:rsidR="00801358" w:rsidRPr="00801358">
          <w:rPr>
            <w:rStyle w:val="Hyperlink"/>
            <w:rFonts w:ascii="Arial" w:hAnsi="Arial" w:cs="Arial"/>
            <w:sz w:val="22"/>
            <w:szCs w:val="22"/>
          </w:rPr>
          <w:t xml:space="preserve"> 2018</w:t>
        </w:r>
      </w:hyperlink>
      <w:r w:rsidR="00801358">
        <w:rPr>
          <w:rFonts w:ascii="Arial" w:hAnsi="Arial" w:cs="Arial"/>
          <w:sz w:val="22"/>
          <w:szCs w:val="22"/>
        </w:rPr>
        <w:t xml:space="preserve"> </w:t>
      </w:r>
      <w:r w:rsidRPr="000D4D5F">
        <w:rPr>
          <w:rFonts w:ascii="Arial" w:hAnsi="Arial" w:cs="Arial"/>
          <w:sz w:val="22"/>
          <w:szCs w:val="22"/>
        </w:rPr>
        <w:t xml:space="preserve">as: </w:t>
      </w:r>
    </w:p>
    <w:p w14:paraId="35B39E32" w14:textId="77777777" w:rsidR="00115C92" w:rsidRPr="00EC7F51" w:rsidRDefault="00115C92" w:rsidP="007B705D">
      <w:pPr>
        <w:pStyle w:val="ListParagraph"/>
        <w:numPr>
          <w:ilvl w:val="0"/>
          <w:numId w:val="25"/>
        </w:numPr>
        <w:autoSpaceDE w:val="0"/>
        <w:autoSpaceDN w:val="0"/>
        <w:adjustRightInd w:val="0"/>
        <w:spacing w:after="0" w:line="240" w:lineRule="auto"/>
        <w:ind w:left="709"/>
        <w:jc w:val="both"/>
        <w:rPr>
          <w:rFonts w:ascii="Arial" w:hAnsi="Arial" w:cs="Arial"/>
          <w:color w:val="000000"/>
        </w:rPr>
      </w:pPr>
      <w:proofErr w:type="gramStart"/>
      <w:r w:rsidRPr="00EC7F51">
        <w:rPr>
          <w:rFonts w:ascii="Arial" w:hAnsi="Arial" w:cs="Arial"/>
          <w:color w:val="000000"/>
        </w:rPr>
        <w:t>protecting</w:t>
      </w:r>
      <w:proofErr w:type="gramEnd"/>
      <w:r w:rsidRPr="00EC7F51">
        <w:rPr>
          <w:rFonts w:ascii="Arial" w:hAnsi="Arial" w:cs="Arial"/>
          <w:color w:val="000000"/>
        </w:rPr>
        <w:t xml:space="preserve"> children from maltreatment. </w:t>
      </w:r>
    </w:p>
    <w:p w14:paraId="46C8B277" w14:textId="77777777" w:rsidR="00115C92" w:rsidRPr="00631608" w:rsidRDefault="00115C92" w:rsidP="007B705D">
      <w:pPr>
        <w:pStyle w:val="ListParagraph"/>
        <w:numPr>
          <w:ilvl w:val="0"/>
          <w:numId w:val="25"/>
        </w:numPr>
        <w:autoSpaceDE w:val="0"/>
        <w:autoSpaceDN w:val="0"/>
        <w:adjustRightInd w:val="0"/>
        <w:spacing w:after="0" w:line="240" w:lineRule="auto"/>
        <w:ind w:left="709"/>
        <w:jc w:val="both"/>
        <w:rPr>
          <w:rFonts w:ascii="Arial" w:hAnsi="Arial" w:cs="Arial"/>
          <w:color w:val="000000"/>
        </w:rPr>
      </w:pPr>
      <w:proofErr w:type="gramStart"/>
      <w:r w:rsidRPr="00631608">
        <w:rPr>
          <w:rFonts w:ascii="Arial" w:hAnsi="Arial" w:cs="Arial"/>
          <w:color w:val="000000"/>
        </w:rPr>
        <w:t>preventing</w:t>
      </w:r>
      <w:proofErr w:type="gramEnd"/>
      <w:r w:rsidRPr="00631608">
        <w:rPr>
          <w:rFonts w:ascii="Arial" w:hAnsi="Arial" w:cs="Arial"/>
          <w:color w:val="000000"/>
        </w:rPr>
        <w:t xml:space="preserve"> impairment of children’s health or development.</w:t>
      </w:r>
    </w:p>
    <w:p w14:paraId="1C7351F4" w14:textId="77777777" w:rsidR="00115C92" w:rsidRPr="00631608" w:rsidRDefault="00115C92" w:rsidP="007B705D">
      <w:pPr>
        <w:pStyle w:val="ListParagraph"/>
        <w:numPr>
          <w:ilvl w:val="0"/>
          <w:numId w:val="25"/>
        </w:numPr>
        <w:autoSpaceDE w:val="0"/>
        <w:autoSpaceDN w:val="0"/>
        <w:adjustRightInd w:val="0"/>
        <w:spacing w:after="0" w:line="240" w:lineRule="auto"/>
        <w:ind w:left="709"/>
        <w:jc w:val="both"/>
        <w:rPr>
          <w:rFonts w:ascii="Arial" w:hAnsi="Arial" w:cs="Arial"/>
          <w:color w:val="000000"/>
        </w:rPr>
      </w:pPr>
      <w:proofErr w:type="gramStart"/>
      <w:r w:rsidRPr="00631608">
        <w:rPr>
          <w:rFonts w:ascii="Arial" w:hAnsi="Arial" w:cs="Arial"/>
          <w:color w:val="000000"/>
        </w:rPr>
        <w:t>ensuring</w:t>
      </w:r>
      <w:proofErr w:type="gramEnd"/>
      <w:r w:rsidRPr="00631608">
        <w:rPr>
          <w:rFonts w:ascii="Arial" w:hAnsi="Arial" w:cs="Arial"/>
          <w:color w:val="000000"/>
        </w:rPr>
        <w:t xml:space="preserve"> that children are growing up in circumstances consistent with the provision of safe and effective care.</w:t>
      </w:r>
    </w:p>
    <w:p w14:paraId="0F1BC580" w14:textId="20913569" w:rsidR="00115C92" w:rsidRDefault="00115C92" w:rsidP="007B705D">
      <w:pPr>
        <w:pStyle w:val="ListParagraph"/>
        <w:numPr>
          <w:ilvl w:val="0"/>
          <w:numId w:val="25"/>
        </w:numPr>
        <w:ind w:left="709"/>
        <w:jc w:val="both"/>
        <w:rPr>
          <w:rFonts w:ascii="Arial" w:hAnsi="Arial" w:cs="Arial"/>
          <w:color w:val="000000"/>
        </w:rPr>
      </w:pPr>
      <w:proofErr w:type="gramStart"/>
      <w:r w:rsidRPr="00631608">
        <w:rPr>
          <w:rFonts w:ascii="Arial" w:hAnsi="Arial" w:cs="Arial"/>
          <w:color w:val="000000"/>
        </w:rPr>
        <w:t>taking</w:t>
      </w:r>
      <w:proofErr w:type="gramEnd"/>
      <w:r w:rsidRPr="00631608">
        <w:rPr>
          <w:rFonts w:ascii="Arial" w:hAnsi="Arial" w:cs="Arial"/>
          <w:color w:val="000000"/>
        </w:rPr>
        <w:t xml:space="preserve"> action to enable all children to have the best outcomes.</w:t>
      </w:r>
    </w:p>
    <w:p w14:paraId="49DB338D" w14:textId="77777777" w:rsidR="009F32C0" w:rsidRPr="00007BA2" w:rsidRDefault="009F32C0" w:rsidP="00C80603">
      <w:pPr>
        <w:spacing w:after="0" w:line="240" w:lineRule="auto"/>
        <w:rPr>
          <w:rFonts w:ascii="Arial" w:hAnsi="Arial" w:cs="Arial"/>
        </w:rPr>
      </w:pPr>
    </w:p>
    <w:p w14:paraId="4110279A" w14:textId="38ED41E8" w:rsidR="00DC5EA9" w:rsidRPr="00DC5EA9" w:rsidRDefault="00DC5EA9" w:rsidP="00C126BF">
      <w:pPr>
        <w:autoSpaceDE w:val="0"/>
        <w:autoSpaceDN w:val="0"/>
        <w:adjustRightInd w:val="0"/>
        <w:spacing w:after="0" w:line="240" w:lineRule="auto"/>
        <w:rPr>
          <w:rFonts w:ascii="Arial" w:hAnsi="Arial" w:cs="Arial"/>
          <w:b/>
          <w:bCs/>
          <w:color w:val="000000"/>
          <w:sz w:val="28"/>
          <w:szCs w:val="28"/>
          <w:u w:val="single"/>
        </w:rPr>
      </w:pPr>
      <w:r w:rsidRPr="00DC5EA9">
        <w:rPr>
          <w:rFonts w:ascii="Arial" w:hAnsi="Arial" w:cs="Arial"/>
          <w:b/>
          <w:bCs/>
          <w:color w:val="000000"/>
          <w:sz w:val="28"/>
          <w:szCs w:val="28"/>
          <w:u w:val="single"/>
        </w:rPr>
        <w:t>Procedures:</w:t>
      </w:r>
    </w:p>
    <w:p w14:paraId="74E8F9DA" w14:textId="4D55C568" w:rsidR="008D7262" w:rsidRDefault="00DC5EA9" w:rsidP="00DC5EA9">
      <w:pPr>
        <w:autoSpaceDE w:val="0"/>
        <w:autoSpaceDN w:val="0"/>
        <w:adjustRightInd w:val="0"/>
        <w:spacing w:after="0" w:line="240" w:lineRule="auto"/>
        <w:jc w:val="both"/>
        <w:rPr>
          <w:rFonts w:ascii="Arial" w:hAnsi="Arial" w:cs="Arial"/>
          <w:bCs/>
          <w:color w:val="000000"/>
        </w:rPr>
      </w:pPr>
      <w:r w:rsidRPr="00DC5EA9">
        <w:rPr>
          <w:rFonts w:ascii="Arial" w:hAnsi="Arial" w:cs="Arial"/>
          <w:bCs/>
          <w:color w:val="000000"/>
        </w:rPr>
        <w:t xml:space="preserve">Thanet Passport </w:t>
      </w:r>
      <w:r>
        <w:rPr>
          <w:rFonts w:ascii="Arial" w:hAnsi="Arial" w:cs="Arial"/>
          <w:bCs/>
          <w:color w:val="000000"/>
        </w:rPr>
        <w:t>is an organisation that is run on behalf of Primary Schools in the Thanet District</w:t>
      </w:r>
      <w:r w:rsidR="004C368A">
        <w:rPr>
          <w:rFonts w:ascii="Arial" w:hAnsi="Arial" w:cs="Arial"/>
          <w:bCs/>
          <w:color w:val="000000"/>
        </w:rPr>
        <w:t xml:space="preserve"> of Kent</w:t>
      </w:r>
      <w:r>
        <w:rPr>
          <w:rFonts w:ascii="Arial" w:hAnsi="Arial" w:cs="Arial"/>
          <w:bCs/>
          <w:color w:val="000000"/>
        </w:rPr>
        <w:t xml:space="preserve">. Therefore </w:t>
      </w:r>
      <w:r w:rsidR="007E0CA9">
        <w:rPr>
          <w:rFonts w:ascii="Arial" w:hAnsi="Arial" w:cs="Arial"/>
          <w:bCs/>
          <w:color w:val="000000"/>
        </w:rPr>
        <w:t>all of Thanet Passport’s activities will be subject to, in the first instance, the existing Safeguarding policies, procedures and practices of each individual member school.</w:t>
      </w:r>
      <w:r w:rsidR="0024592A">
        <w:rPr>
          <w:rFonts w:ascii="Arial" w:hAnsi="Arial" w:cs="Arial"/>
          <w:bCs/>
          <w:color w:val="000000"/>
        </w:rPr>
        <w:t xml:space="preserve"> </w:t>
      </w:r>
      <w:r w:rsidR="008D7262">
        <w:rPr>
          <w:rFonts w:ascii="Arial" w:hAnsi="Arial" w:cs="Arial"/>
          <w:bCs/>
          <w:color w:val="000000"/>
        </w:rPr>
        <w:t>This includes the use of social media, mobile phones and digital technology.</w:t>
      </w:r>
    </w:p>
    <w:p w14:paraId="54FAED9C" w14:textId="77777777" w:rsidR="008D7262" w:rsidRDefault="008D7262" w:rsidP="00DC5EA9">
      <w:pPr>
        <w:autoSpaceDE w:val="0"/>
        <w:autoSpaceDN w:val="0"/>
        <w:adjustRightInd w:val="0"/>
        <w:spacing w:after="0" w:line="240" w:lineRule="auto"/>
        <w:jc w:val="both"/>
        <w:rPr>
          <w:rFonts w:ascii="Arial" w:hAnsi="Arial" w:cs="Arial"/>
          <w:bCs/>
          <w:color w:val="000000"/>
        </w:rPr>
      </w:pPr>
    </w:p>
    <w:p w14:paraId="6A01D01E" w14:textId="28C6280B" w:rsidR="00DC5EA9" w:rsidRDefault="0024592A" w:rsidP="00DC5EA9">
      <w:pPr>
        <w:autoSpaceDE w:val="0"/>
        <w:autoSpaceDN w:val="0"/>
        <w:adjustRightInd w:val="0"/>
        <w:spacing w:after="0" w:line="240" w:lineRule="auto"/>
        <w:jc w:val="both"/>
        <w:rPr>
          <w:rFonts w:ascii="Arial" w:hAnsi="Arial" w:cs="Arial"/>
          <w:bCs/>
          <w:color w:val="000000"/>
        </w:rPr>
      </w:pPr>
      <w:r>
        <w:rPr>
          <w:rFonts w:ascii="Arial" w:hAnsi="Arial" w:cs="Arial"/>
          <w:bCs/>
          <w:color w:val="000000"/>
        </w:rPr>
        <w:t>It is assumed that any staff and/or volunteers that schools send to accompany their children to Thanet Passport activities will have undergone the necessary Safeguarding checks</w:t>
      </w:r>
      <w:r w:rsidR="007B6FDF">
        <w:rPr>
          <w:rFonts w:ascii="Arial" w:hAnsi="Arial" w:cs="Arial"/>
          <w:bCs/>
          <w:color w:val="000000"/>
        </w:rPr>
        <w:t xml:space="preserve"> and procedures</w:t>
      </w:r>
      <w:r>
        <w:rPr>
          <w:rFonts w:ascii="Arial" w:hAnsi="Arial" w:cs="Arial"/>
          <w:bCs/>
          <w:color w:val="000000"/>
        </w:rPr>
        <w:t>.</w:t>
      </w:r>
    </w:p>
    <w:p w14:paraId="0E3BAAE9" w14:textId="77777777" w:rsidR="007E0CA9" w:rsidRDefault="007E0CA9" w:rsidP="00DC5EA9">
      <w:pPr>
        <w:autoSpaceDE w:val="0"/>
        <w:autoSpaceDN w:val="0"/>
        <w:adjustRightInd w:val="0"/>
        <w:spacing w:after="0" w:line="240" w:lineRule="auto"/>
        <w:jc w:val="both"/>
        <w:rPr>
          <w:rFonts w:ascii="Arial" w:hAnsi="Arial" w:cs="Arial"/>
          <w:bCs/>
          <w:color w:val="000000"/>
        </w:rPr>
      </w:pPr>
    </w:p>
    <w:p w14:paraId="1BAAFCC1" w14:textId="2C38000B" w:rsidR="007E0CA9" w:rsidRDefault="007E0CA9" w:rsidP="00DC5EA9">
      <w:pPr>
        <w:autoSpaceDE w:val="0"/>
        <w:autoSpaceDN w:val="0"/>
        <w:adjustRightInd w:val="0"/>
        <w:spacing w:after="0" w:line="240" w:lineRule="auto"/>
        <w:jc w:val="both"/>
        <w:rPr>
          <w:rFonts w:ascii="Arial" w:hAnsi="Arial" w:cs="Arial"/>
          <w:bCs/>
          <w:color w:val="000000"/>
        </w:rPr>
      </w:pPr>
      <w:r>
        <w:rPr>
          <w:rFonts w:ascii="Arial" w:hAnsi="Arial" w:cs="Arial"/>
          <w:bCs/>
          <w:color w:val="000000"/>
        </w:rPr>
        <w:t>Furthermore, Thanet Passport will also be subject to, and guided by, the Safeguarding requirements of external organisations and governing bodies, such as</w:t>
      </w:r>
      <w:r w:rsidR="009B4C69">
        <w:rPr>
          <w:rFonts w:ascii="Arial" w:hAnsi="Arial" w:cs="Arial"/>
          <w:bCs/>
          <w:color w:val="000000"/>
        </w:rPr>
        <w:t xml:space="preserve"> the NSPCC,</w:t>
      </w:r>
      <w:r>
        <w:rPr>
          <w:rFonts w:ascii="Arial" w:hAnsi="Arial" w:cs="Arial"/>
          <w:bCs/>
          <w:color w:val="000000"/>
        </w:rPr>
        <w:t xml:space="preserve"> Sport England</w:t>
      </w:r>
      <w:r w:rsidR="009B4C69">
        <w:rPr>
          <w:rFonts w:ascii="Arial" w:hAnsi="Arial" w:cs="Arial"/>
          <w:bCs/>
          <w:color w:val="000000"/>
        </w:rPr>
        <w:t xml:space="preserve"> </w:t>
      </w:r>
      <w:r w:rsidR="009B4C69" w:rsidRPr="004C368A">
        <w:rPr>
          <w:rFonts w:ascii="Arial" w:hAnsi="Arial" w:cs="Arial"/>
          <w:bCs/>
          <w:color w:val="2F5496" w:themeColor="accent1" w:themeShade="BF"/>
          <w:u w:val="single"/>
        </w:rPr>
        <w:t>Standards for Safeguarding and Protecting Children in Sport</w:t>
      </w:r>
      <w:r w:rsidRPr="004C368A">
        <w:rPr>
          <w:rFonts w:ascii="Arial" w:hAnsi="Arial" w:cs="Arial"/>
          <w:bCs/>
          <w:color w:val="2F5496" w:themeColor="accent1" w:themeShade="BF"/>
        </w:rPr>
        <w:t xml:space="preserve"> </w:t>
      </w:r>
      <w:r>
        <w:rPr>
          <w:rFonts w:ascii="Arial" w:hAnsi="Arial" w:cs="Arial"/>
          <w:bCs/>
          <w:color w:val="000000"/>
        </w:rPr>
        <w:t>and the ESFA</w:t>
      </w:r>
      <w:r w:rsidR="004C368A">
        <w:rPr>
          <w:rFonts w:ascii="Arial" w:hAnsi="Arial" w:cs="Arial"/>
          <w:bCs/>
          <w:color w:val="000000"/>
        </w:rPr>
        <w:t xml:space="preserve"> </w:t>
      </w:r>
      <w:proofErr w:type="spellStart"/>
      <w:r w:rsidR="009B4C69" w:rsidRPr="004C368A">
        <w:rPr>
          <w:rFonts w:ascii="Arial" w:hAnsi="Arial" w:cs="Arial"/>
          <w:bCs/>
          <w:color w:val="4472C4" w:themeColor="accent1"/>
          <w:u w:val="single"/>
        </w:rPr>
        <w:t>ESFA</w:t>
      </w:r>
      <w:proofErr w:type="spellEnd"/>
      <w:r w:rsidR="009B4C69" w:rsidRPr="004C368A">
        <w:rPr>
          <w:rFonts w:ascii="Arial" w:hAnsi="Arial" w:cs="Arial"/>
          <w:bCs/>
          <w:color w:val="4472C4" w:themeColor="accent1"/>
          <w:u w:val="single"/>
        </w:rPr>
        <w:t xml:space="preserve"> Safeguarding Children Policy</w:t>
      </w:r>
      <w:r>
        <w:rPr>
          <w:rFonts w:ascii="Arial" w:hAnsi="Arial" w:cs="Arial"/>
          <w:bCs/>
          <w:color w:val="000000"/>
        </w:rPr>
        <w:t>.</w:t>
      </w:r>
    </w:p>
    <w:p w14:paraId="583B59AA" w14:textId="77777777" w:rsidR="00B83777" w:rsidRDefault="00B83777" w:rsidP="00DC5EA9">
      <w:pPr>
        <w:autoSpaceDE w:val="0"/>
        <w:autoSpaceDN w:val="0"/>
        <w:adjustRightInd w:val="0"/>
        <w:spacing w:after="0" w:line="240" w:lineRule="auto"/>
        <w:jc w:val="both"/>
        <w:rPr>
          <w:rFonts w:ascii="Arial" w:hAnsi="Arial" w:cs="Arial"/>
          <w:bCs/>
          <w:color w:val="000000"/>
        </w:rPr>
      </w:pPr>
    </w:p>
    <w:p w14:paraId="2D14CD15" w14:textId="77777777" w:rsidR="00E55E4B" w:rsidRDefault="00B83777" w:rsidP="00E55E4B">
      <w:pPr>
        <w:spacing w:after="0" w:line="276" w:lineRule="auto"/>
        <w:ind w:right="-46"/>
        <w:contextualSpacing/>
        <w:jc w:val="both"/>
        <w:rPr>
          <w:rFonts w:ascii="Arial" w:hAnsi="Arial" w:cs="Arial"/>
          <w:bCs/>
          <w:color w:val="000000"/>
        </w:rPr>
      </w:pPr>
      <w:r>
        <w:rPr>
          <w:rFonts w:ascii="Arial" w:hAnsi="Arial" w:cs="Arial"/>
          <w:bCs/>
          <w:color w:val="000000"/>
        </w:rPr>
        <w:t>Responsibility for implementing this policy and dealing with concerns lies with the School Games Organiser and the Passport Committee Chairman, whose contact details can be found at the foot of this policy.</w:t>
      </w:r>
      <w:r w:rsidR="00E55E4B">
        <w:rPr>
          <w:rFonts w:ascii="Arial" w:hAnsi="Arial" w:cs="Arial"/>
          <w:bCs/>
          <w:color w:val="000000"/>
        </w:rPr>
        <w:t xml:space="preserve"> </w:t>
      </w:r>
    </w:p>
    <w:p w14:paraId="02BB8DAD" w14:textId="77777777" w:rsidR="00E55E4B" w:rsidRDefault="00E55E4B" w:rsidP="00E55E4B">
      <w:pPr>
        <w:spacing w:after="0" w:line="276" w:lineRule="auto"/>
        <w:ind w:right="-46"/>
        <w:contextualSpacing/>
        <w:jc w:val="both"/>
        <w:rPr>
          <w:rFonts w:ascii="Arial" w:hAnsi="Arial" w:cs="Arial"/>
          <w:bCs/>
          <w:color w:val="000000"/>
        </w:rPr>
      </w:pPr>
    </w:p>
    <w:p w14:paraId="0D4BB96A" w14:textId="0DED0575" w:rsidR="00E55E4B" w:rsidRDefault="00E55E4B" w:rsidP="00E55E4B">
      <w:pPr>
        <w:spacing w:after="0" w:line="276" w:lineRule="auto"/>
        <w:ind w:right="-46"/>
        <w:contextualSpacing/>
        <w:jc w:val="both"/>
        <w:rPr>
          <w:rFonts w:ascii="Arial" w:eastAsia="Calibri" w:hAnsi="Arial" w:cs="Arial"/>
        </w:rPr>
      </w:pPr>
      <w:r>
        <w:rPr>
          <w:rFonts w:ascii="Arial" w:hAnsi="Arial" w:cs="Arial"/>
          <w:bCs/>
          <w:color w:val="000000"/>
        </w:rPr>
        <w:t xml:space="preserve">In most cases concerns will be shared with the Child Welfare Officer at the school concerned. </w:t>
      </w:r>
      <w:r>
        <w:rPr>
          <w:rFonts w:ascii="Arial" w:eastAsia="Calibri" w:hAnsi="Arial" w:cs="Arial"/>
        </w:rPr>
        <w:t>However,</w:t>
      </w:r>
      <w:r w:rsidRPr="008F36EF">
        <w:rPr>
          <w:rFonts w:ascii="Arial" w:eastAsia="Calibri" w:hAnsi="Arial" w:cs="Arial"/>
        </w:rPr>
        <w:t xml:space="preserve"> information </w:t>
      </w:r>
      <w:r>
        <w:rPr>
          <w:rFonts w:ascii="Arial" w:eastAsia="Calibri" w:hAnsi="Arial" w:cs="Arial"/>
        </w:rPr>
        <w:t>may</w:t>
      </w:r>
      <w:r w:rsidRPr="008F36EF">
        <w:rPr>
          <w:rFonts w:ascii="Arial" w:eastAsia="Calibri" w:hAnsi="Arial" w:cs="Arial"/>
        </w:rPr>
        <w:t xml:space="preserve"> be shared with </w:t>
      </w:r>
      <w:r>
        <w:rPr>
          <w:rFonts w:ascii="Arial" w:eastAsia="Calibri" w:hAnsi="Arial" w:cs="Arial"/>
        </w:rPr>
        <w:t xml:space="preserve">the Local Authority </w:t>
      </w:r>
      <w:r w:rsidRPr="008F36EF">
        <w:rPr>
          <w:rFonts w:ascii="Arial" w:eastAsia="Calibri" w:hAnsi="Arial" w:cs="Arial"/>
        </w:rPr>
        <w:t>if a</w:t>
      </w:r>
      <w:r>
        <w:rPr>
          <w:rFonts w:ascii="Arial" w:eastAsia="Calibri" w:hAnsi="Arial" w:cs="Arial"/>
        </w:rPr>
        <w:t xml:space="preserve"> child </w:t>
      </w:r>
      <w:r w:rsidRPr="008F36EF">
        <w:rPr>
          <w:rFonts w:ascii="Arial" w:eastAsia="Calibri" w:hAnsi="Arial" w:cs="Arial"/>
        </w:rPr>
        <w:t>is deemed to be at risk of harm</w:t>
      </w:r>
      <w:r>
        <w:rPr>
          <w:rFonts w:ascii="Arial" w:eastAsia="Calibri" w:hAnsi="Arial" w:cs="Arial"/>
        </w:rPr>
        <w:t xml:space="preserve"> or</w:t>
      </w:r>
      <w:r w:rsidRPr="0081469F">
        <w:rPr>
          <w:rFonts w:ascii="Arial" w:eastAsia="Calibri" w:hAnsi="Arial" w:cs="Arial"/>
          <w:b/>
          <w:bCs/>
        </w:rPr>
        <w:t xml:space="preserve"> the police</w:t>
      </w:r>
      <w:r>
        <w:rPr>
          <w:rFonts w:ascii="Arial" w:eastAsia="Calibri" w:hAnsi="Arial" w:cs="Arial"/>
          <w:b/>
          <w:bCs/>
        </w:rPr>
        <w:t xml:space="preserve"> contacted</w:t>
      </w:r>
      <w:r w:rsidRPr="0081469F">
        <w:rPr>
          <w:rFonts w:ascii="Arial" w:eastAsia="Calibri" w:hAnsi="Arial" w:cs="Arial"/>
          <w:b/>
          <w:bCs/>
        </w:rPr>
        <w:t xml:space="preserve"> if they are in immediate danger, or a crime has been committed</w:t>
      </w:r>
      <w:r w:rsidRPr="008F36EF">
        <w:rPr>
          <w:rFonts w:ascii="Arial" w:eastAsia="Calibri" w:hAnsi="Arial" w:cs="Arial"/>
        </w:rPr>
        <w:t xml:space="preserve">. </w:t>
      </w:r>
    </w:p>
    <w:p w14:paraId="09CA21F2" w14:textId="77777777" w:rsidR="00B83777" w:rsidRDefault="00B83777" w:rsidP="00DC5EA9">
      <w:pPr>
        <w:autoSpaceDE w:val="0"/>
        <w:autoSpaceDN w:val="0"/>
        <w:adjustRightInd w:val="0"/>
        <w:spacing w:after="0" w:line="240" w:lineRule="auto"/>
        <w:jc w:val="both"/>
        <w:rPr>
          <w:rFonts w:ascii="Arial" w:hAnsi="Arial" w:cs="Arial"/>
          <w:bCs/>
          <w:color w:val="000000"/>
        </w:rPr>
      </w:pPr>
    </w:p>
    <w:p w14:paraId="2A84FC55" w14:textId="324D3D74" w:rsidR="00B83777" w:rsidRPr="00DC5EA9" w:rsidRDefault="00B83777" w:rsidP="00DC5EA9">
      <w:pPr>
        <w:autoSpaceDE w:val="0"/>
        <w:autoSpaceDN w:val="0"/>
        <w:adjustRightInd w:val="0"/>
        <w:spacing w:after="0" w:line="240" w:lineRule="auto"/>
        <w:jc w:val="both"/>
        <w:rPr>
          <w:rFonts w:ascii="Arial" w:hAnsi="Arial" w:cs="Arial"/>
          <w:bCs/>
          <w:color w:val="000000"/>
        </w:rPr>
      </w:pPr>
      <w:r>
        <w:rPr>
          <w:rFonts w:ascii="Arial" w:hAnsi="Arial" w:cs="Arial"/>
          <w:bCs/>
          <w:color w:val="000000"/>
        </w:rPr>
        <w:t>This policy will be reviewed and updated annually.</w:t>
      </w:r>
    </w:p>
    <w:p w14:paraId="6299FEEA" w14:textId="77777777" w:rsidR="00DC5EA9" w:rsidRDefault="00DC5EA9" w:rsidP="00C126BF">
      <w:pPr>
        <w:autoSpaceDE w:val="0"/>
        <w:autoSpaceDN w:val="0"/>
        <w:adjustRightInd w:val="0"/>
        <w:spacing w:after="0" w:line="240" w:lineRule="auto"/>
        <w:rPr>
          <w:rFonts w:ascii="Arial" w:hAnsi="Arial" w:cs="Arial"/>
          <w:b/>
          <w:bCs/>
          <w:color w:val="000000"/>
          <w:sz w:val="28"/>
          <w:szCs w:val="28"/>
        </w:rPr>
      </w:pPr>
    </w:p>
    <w:p w14:paraId="1844D71C" w14:textId="56DF568C" w:rsidR="0024592A" w:rsidRPr="0024592A" w:rsidRDefault="0024592A" w:rsidP="0024592A">
      <w:pPr>
        <w:autoSpaceDE w:val="0"/>
        <w:autoSpaceDN w:val="0"/>
        <w:adjustRightInd w:val="0"/>
        <w:spacing w:after="0" w:line="240" w:lineRule="auto"/>
        <w:ind w:right="-46"/>
        <w:jc w:val="both"/>
        <w:rPr>
          <w:rFonts w:ascii="Arial" w:eastAsia="Times New Roman" w:hAnsi="Arial" w:cs="Arial"/>
          <w:b/>
          <w:bCs/>
          <w:color w:val="000000"/>
          <w:sz w:val="28"/>
          <w:szCs w:val="28"/>
          <w:u w:val="single"/>
          <w:lang w:eastAsia="en-GB"/>
        </w:rPr>
      </w:pPr>
      <w:r>
        <w:rPr>
          <w:rFonts w:ascii="Arial" w:eastAsia="Times New Roman" w:hAnsi="Arial" w:cs="Arial"/>
          <w:b/>
          <w:bCs/>
          <w:color w:val="000000"/>
          <w:sz w:val="28"/>
          <w:szCs w:val="28"/>
          <w:u w:val="single"/>
          <w:lang w:eastAsia="en-GB"/>
        </w:rPr>
        <w:t>Safe Recruitment</w:t>
      </w:r>
      <w:r w:rsidRPr="0024592A">
        <w:rPr>
          <w:rFonts w:ascii="Arial" w:eastAsia="Times New Roman" w:hAnsi="Arial" w:cs="Arial"/>
          <w:b/>
          <w:bCs/>
          <w:color w:val="000000"/>
          <w:sz w:val="28"/>
          <w:szCs w:val="28"/>
          <w:u w:val="single"/>
          <w:lang w:eastAsia="en-GB"/>
        </w:rPr>
        <w:t>:</w:t>
      </w:r>
    </w:p>
    <w:p w14:paraId="05ADC361" w14:textId="1FB9E864" w:rsidR="007B6FDF" w:rsidRDefault="0024592A" w:rsidP="0024592A">
      <w:pPr>
        <w:autoSpaceDE w:val="0"/>
        <w:autoSpaceDN w:val="0"/>
        <w:adjustRightInd w:val="0"/>
        <w:spacing w:after="0" w:line="240" w:lineRule="auto"/>
        <w:ind w:right="-46"/>
        <w:jc w:val="both"/>
        <w:rPr>
          <w:rFonts w:ascii="Arial" w:hAnsi="Arial" w:cs="Arial"/>
        </w:rPr>
      </w:pPr>
      <w:r>
        <w:rPr>
          <w:rFonts w:ascii="Arial" w:hAnsi="Arial" w:cs="Arial"/>
        </w:rPr>
        <w:t>Thanet Passport</w:t>
      </w:r>
      <w:r w:rsidRPr="00822B74">
        <w:rPr>
          <w:rFonts w:ascii="Arial" w:hAnsi="Arial" w:cs="Arial"/>
        </w:rPr>
        <w:t xml:space="preserve"> </w:t>
      </w:r>
      <w:r w:rsidRPr="00893DBB">
        <w:rPr>
          <w:rFonts w:ascii="Arial" w:hAnsi="Arial" w:cs="Arial"/>
        </w:rPr>
        <w:t>is committed to safe employment</w:t>
      </w:r>
      <w:r>
        <w:rPr>
          <w:rFonts w:ascii="Arial" w:hAnsi="Arial" w:cs="Arial"/>
        </w:rPr>
        <w:t xml:space="preserve"> and</w:t>
      </w:r>
      <w:r w:rsidRPr="00893DBB">
        <w:rPr>
          <w:rFonts w:ascii="Arial" w:hAnsi="Arial" w:cs="Arial"/>
        </w:rPr>
        <w:t xml:space="preserve"> recruitment</w:t>
      </w:r>
      <w:r>
        <w:rPr>
          <w:rFonts w:ascii="Arial" w:hAnsi="Arial" w:cs="Arial"/>
        </w:rPr>
        <w:t xml:space="preserve"> practices</w:t>
      </w:r>
      <w:r w:rsidR="007B6FDF">
        <w:rPr>
          <w:rFonts w:ascii="Arial" w:hAnsi="Arial" w:cs="Arial"/>
        </w:rPr>
        <w:t xml:space="preserve"> </w:t>
      </w:r>
      <w:r>
        <w:rPr>
          <w:rFonts w:ascii="Arial" w:hAnsi="Arial" w:cs="Arial"/>
        </w:rPr>
        <w:t>that reduce the</w:t>
      </w:r>
      <w:r w:rsidRPr="00893DBB">
        <w:rPr>
          <w:rFonts w:ascii="Arial" w:hAnsi="Arial" w:cs="Arial"/>
        </w:rPr>
        <w:t xml:space="preserve"> risk of </w:t>
      </w:r>
      <w:r>
        <w:rPr>
          <w:rFonts w:ascii="Arial" w:hAnsi="Arial" w:cs="Arial"/>
        </w:rPr>
        <w:t>harm to</w:t>
      </w:r>
      <w:r w:rsidRPr="00893DBB">
        <w:rPr>
          <w:rFonts w:ascii="Arial" w:hAnsi="Arial" w:cs="Arial"/>
        </w:rPr>
        <w:t xml:space="preserve"> </w:t>
      </w:r>
      <w:r>
        <w:rPr>
          <w:rFonts w:ascii="Arial" w:hAnsi="Arial" w:cs="Arial"/>
        </w:rPr>
        <w:t>children</w:t>
      </w:r>
      <w:r w:rsidRPr="00893DBB">
        <w:rPr>
          <w:rFonts w:ascii="Arial" w:hAnsi="Arial" w:cs="Arial"/>
        </w:rPr>
        <w:t xml:space="preserve"> </w:t>
      </w:r>
      <w:r>
        <w:rPr>
          <w:rFonts w:ascii="Arial" w:hAnsi="Arial" w:cs="Arial"/>
        </w:rPr>
        <w:t>from</w:t>
      </w:r>
      <w:r w:rsidRPr="00893DBB">
        <w:rPr>
          <w:rFonts w:ascii="Arial" w:hAnsi="Arial" w:cs="Arial"/>
        </w:rPr>
        <w:t xml:space="preserve"> peo</w:t>
      </w:r>
      <w:r w:rsidR="00170D7A">
        <w:rPr>
          <w:rFonts w:ascii="Arial" w:hAnsi="Arial" w:cs="Arial"/>
        </w:rPr>
        <w:t>ple unsuitable to work with</w:t>
      </w:r>
      <w:r w:rsidR="007B6FDF">
        <w:rPr>
          <w:rFonts w:ascii="Arial" w:hAnsi="Arial" w:cs="Arial"/>
        </w:rPr>
        <w:t>,</w:t>
      </w:r>
      <w:r>
        <w:rPr>
          <w:rFonts w:ascii="Arial" w:hAnsi="Arial" w:cs="Arial"/>
        </w:rPr>
        <w:t xml:space="preserve"> or </w:t>
      </w:r>
      <w:r w:rsidR="007B6FDF">
        <w:rPr>
          <w:rFonts w:ascii="Arial" w:hAnsi="Arial" w:cs="Arial"/>
        </w:rPr>
        <w:t xml:space="preserve">to </w:t>
      </w:r>
      <w:r>
        <w:rPr>
          <w:rFonts w:ascii="Arial" w:hAnsi="Arial" w:cs="Arial"/>
        </w:rPr>
        <w:t xml:space="preserve">have contact with them. </w:t>
      </w:r>
    </w:p>
    <w:p w14:paraId="39491170" w14:textId="77777777" w:rsidR="007B6FDF" w:rsidRDefault="007B6FDF" w:rsidP="0024592A">
      <w:pPr>
        <w:autoSpaceDE w:val="0"/>
        <w:autoSpaceDN w:val="0"/>
        <w:adjustRightInd w:val="0"/>
        <w:spacing w:after="0" w:line="240" w:lineRule="auto"/>
        <w:ind w:right="-46"/>
        <w:jc w:val="both"/>
        <w:rPr>
          <w:rFonts w:ascii="Arial" w:hAnsi="Arial" w:cs="Arial"/>
        </w:rPr>
      </w:pPr>
    </w:p>
    <w:p w14:paraId="23FD170E" w14:textId="52B83CE5" w:rsidR="0024592A" w:rsidRDefault="0024592A" w:rsidP="0024592A">
      <w:pPr>
        <w:autoSpaceDE w:val="0"/>
        <w:autoSpaceDN w:val="0"/>
        <w:adjustRightInd w:val="0"/>
        <w:spacing w:after="0" w:line="240" w:lineRule="auto"/>
        <w:ind w:right="-46"/>
        <w:jc w:val="both"/>
        <w:rPr>
          <w:rFonts w:ascii="Arial" w:hAnsi="Arial" w:cs="Arial"/>
        </w:rPr>
      </w:pPr>
      <w:r>
        <w:rPr>
          <w:rFonts w:ascii="Arial" w:hAnsi="Arial" w:cs="Arial"/>
        </w:rPr>
        <w:t xml:space="preserve">All </w:t>
      </w:r>
      <w:r w:rsidR="007B6FDF">
        <w:rPr>
          <w:rFonts w:ascii="Arial" w:hAnsi="Arial" w:cs="Arial"/>
        </w:rPr>
        <w:t xml:space="preserve">external </w:t>
      </w:r>
      <w:r>
        <w:rPr>
          <w:rFonts w:ascii="Arial" w:hAnsi="Arial" w:cs="Arial"/>
        </w:rPr>
        <w:t xml:space="preserve">providers and volunteers </w:t>
      </w:r>
      <w:r w:rsidR="00170D7A">
        <w:rPr>
          <w:rFonts w:ascii="Arial" w:hAnsi="Arial" w:cs="Arial"/>
        </w:rPr>
        <w:t xml:space="preserve">who are likely to have unsupervised and/or regular contact with children at Passport activities </w:t>
      </w:r>
      <w:r>
        <w:rPr>
          <w:rFonts w:ascii="Arial" w:hAnsi="Arial" w:cs="Arial"/>
        </w:rPr>
        <w:t>w</w:t>
      </w:r>
      <w:r w:rsidR="007B6FDF">
        <w:rPr>
          <w:rFonts w:ascii="Arial" w:hAnsi="Arial" w:cs="Arial"/>
        </w:rPr>
        <w:t>ill be subject to th</w:t>
      </w:r>
      <w:r w:rsidR="00170D7A">
        <w:rPr>
          <w:rFonts w:ascii="Arial" w:hAnsi="Arial" w:cs="Arial"/>
        </w:rPr>
        <w:t>e following checks:</w:t>
      </w:r>
    </w:p>
    <w:p w14:paraId="632F714A" w14:textId="77777777" w:rsidR="007B6FDF" w:rsidRPr="00170D7A" w:rsidRDefault="007B6FDF" w:rsidP="0024592A">
      <w:pPr>
        <w:autoSpaceDE w:val="0"/>
        <w:autoSpaceDN w:val="0"/>
        <w:adjustRightInd w:val="0"/>
        <w:spacing w:after="0" w:line="240" w:lineRule="auto"/>
        <w:ind w:right="-46"/>
        <w:jc w:val="both"/>
        <w:rPr>
          <w:rFonts w:ascii="Arial" w:hAnsi="Arial" w:cs="Arial"/>
        </w:rPr>
      </w:pPr>
    </w:p>
    <w:p w14:paraId="2E19FFD2" w14:textId="7A699B89" w:rsidR="007B6FDF" w:rsidRPr="00170D7A" w:rsidRDefault="007B6FDF" w:rsidP="007B6FDF">
      <w:pPr>
        <w:pStyle w:val="ListParagraph"/>
        <w:numPr>
          <w:ilvl w:val="0"/>
          <w:numId w:val="35"/>
        </w:numPr>
        <w:autoSpaceDE w:val="0"/>
        <w:autoSpaceDN w:val="0"/>
        <w:adjustRightInd w:val="0"/>
        <w:spacing w:after="0" w:line="240" w:lineRule="auto"/>
        <w:ind w:right="-46"/>
        <w:jc w:val="both"/>
        <w:rPr>
          <w:rFonts w:ascii="Arial" w:eastAsia="Times New Roman" w:hAnsi="Arial" w:cs="Arial"/>
          <w:bCs/>
          <w:lang w:eastAsia="en-GB"/>
        </w:rPr>
      </w:pPr>
      <w:r w:rsidRPr="00170D7A">
        <w:rPr>
          <w:rFonts w:ascii="Arial" w:eastAsia="Times New Roman" w:hAnsi="Arial" w:cs="Arial"/>
          <w:bCs/>
          <w:lang w:eastAsia="en-GB"/>
        </w:rPr>
        <w:lastRenderedPageBreak/>
        <w:t>Scrutiny of identification documents</w:t>
      </w:r>
    </w:p>
    <w:p w14:paraId="372349F7" w14:textId="5FD95827" w:rsidR="00170D7A" w:rsidRDefault="00170D7A" w:rsidP="007B6FDF">
      <w:pPr>
        <w:pStyle w:val="ListParagraph"/>
        <w:numPr>
          <w:ilvl w:val="0"/>
          <w:numId w:val="35"/>
        </w:numPr>
        <w:autoSpaceDE w:val="0"/>
        <w:autoSpaceDN w:val="0"/>
        <w:adjustRightInd w:val="0"/>
        <w:spacing w:after="0" w:line="240" w:lineRule="auto"/>
        <w:ind w:right="-46"/>
        <w:jc w:val="both"/>
        <w:rPr>
          <w:rFonts w:ascii="Arial" w:eastAsia="Times New Roman" w:hAnsi="Arial" w:cs="Arial"/>
          <w:bCs/>
          <w:lang w:eastAsia="en-GB"/>
        </w:rPr>
      </w:pPr>
      <w:r w:rsidRPr="00170D7A">
        <w:rPr>
          <w:rFonts w:ascii="Arial" w:eastAsia="Times New Roman" w:hAnsi="Arial" w:cs="Arial"/>
          <w:bCs/>
          <w:lang w:eastAsia="en-GB"/>
        </w:rPr>
        <w:t>Interview/meeting in person</w:t>
      </w:r>
    </w:p>
    <w:p w14:paraId="5654AC44" w14:textId="68D3862A" w:rsidR="00170D7A" w:rsidRPr="00170D7A" w:rsidRDefault="00170D7A" w:rsidP="007B6FDF">
      <w:pPr>
        <w:pStyle w:val="ListParagraph"/>
        <w:numPr>
          <w:ilvl w:val="0"/>
          <w:numId w:val="35"/>
        </w:numPr>
        <w:autoSpaceDE w:val="0"/>
        <w:autoSpaceDN w:val="0"/>
        <w:adjustRightInd w:val="0"/>
        <w:spacing w:after="0" w:line="240" w:lineRule="auto"/>
        <w:ind w:right="-46"/>
        <w:jc w:val="both"/>
        <w:rPr>
          <w:rFonts w:ascii="Arial" w:eastAsia="Times New Roman" w:hAnsi="Arial" w:cs="Arial"/>
          <w:bCs/>
          <w:lang w:eastAsia="en-GB"/>
        </w:rPr>
      </w:pPr>
      <w:r>
        <w:rPr>
          <w:rFonts w:ascii="Arial" w:eastAsia="Times New Roman" w:hAnsi="Arial" w:cs="Arial"/>
          <w:bCs/>
          <w:lang w:eastAsia="en-GB"/>
        </w:rPr>
        <w:t>An enhanced DBS check</w:t>
      </w:r>
    </w:p>
    <w:p w14:paraId="48D5460D" w14:textId="77777777" w:rsidR="00DC5EA9" w:rsidRDefault="00DC5EA9" w:rsidP="00C126BF">
      <w:pPr>
        <w:autoSpaceDE w:val="0"/>
        <w:autoSpaceDN w:val="0"/>
        <w:adjustRightInd w:val="0"/>
        <w:spacing w:after="0" w:line="240" w:lineRule="auto"/>
        <w:rPr>
          <w:rFonts w:ascii="Arial" w:hAnsi="Arial" w:cs="Arial"/>
          <w:b/>
          <w:bCs/>
          <w:color w:val="000000"/>
          <w:sz w:val="28"/>
          <w:szCs w:val="28"/>
        </w:rPr>
      </w:pPr>
    </w:p>
    <w:p w14:paraId="04641255" w14:textId="23CC2706" w:rsidR="00C126BF" w:rsidRPr="00B83777" w:rsidRDefault="00141A4A" w:rsidP="00C126BF">
      <w:pPr>
        <w:autoSpaceDE w:val="0"/>
        <w:autoSpaceDN w:val="0"/>
        <w:adjustRightInd w:val="0"/>
        <w:spacing w:after="0" w:line="240" w:lineRule="auto"/>
        <w:rPr>
          <w:rFonts w:ascii="Arial" w:hAnsi="Arial" w:cs="Arial"/>
          <w:b/>
          <w:bCs/>
          <w:color w:val="000000"/>
          <w:sz w:val="28"/>
          <w:szCs w:val="28"/>
          <w:u w:val="single"/>
        </w:rPr>
      </w:pPr>
      <w:r w:rsidRPr="00B83777">
        <w:rPr>
          <w:rFonts w:ascii="Arial" w:hAnsi="Arial" w:cs="Arial"/>
          <w:b/>
          <w:bCs/>
          <w:color w:val="000000"/>
          <w:sz w:val="28"/>
          <w:szCs w:val="28"/>
          <w:u w:val="single"/>
        </w:rPr>
        <w:t>Training</w:t>
      </w:r>
      <w:r w:rsidR="00DE3C84" w:rsidRPr="00B83777">
        <w:rPr>
          <w:rFonts w:ascii="Arial" w:hAnsi="Arial" w:cs="Arial"/>
          <w:b/>
          <w:bCs/>
          <w:color w:val="000000"/>
          <w:sz w:val="28"/>
          <w:szCs w:val="28"/>
          <w:u w:val="single"/>
        </w:rPr>
        <w:t xml:space="preserve"> and Awareness</w:t>
      </w:r>
      <w:r w:rsidRPr="00B83777">
        <w:rPr>
          <w:rFonts w:ascii="Arial" w:hAnsi="Arial" w:cs="Arial"/>
          <w:b/>
          <w:bCs/>
          <w:color w:val="000000"/>
          <w:sz w:val="28"/>
          <w:szCs w:val="28"/>
          <w:u w:val="single"/>
        </w:rPr>
        <w:t>:</w:t>
      </w:r>
      <w:r w:rsidR="00C126BF" w:rsidRPr="00B83777">
        <w:rPr>
          <w:rFonts w:ascii="Arial" w:hAnsi="Arial" w:cs="Arial"/>
          <w:b/>
          <w:bCs/>
          <w:color w:val="000000"/>
          <w:sz w:val="28"/>
          <w:szCs w:val="28"/>
          <w:u w:val="single"/>
        </w:rPr>
        <w:t xml:space="preserve"> </w:t>
      </w:r>
    </w:p>
    <w:p w14:paraId="1D1449C4" w14:textId="72FC03C2" w:rsidR="0034360B" w:rsidRPr="005534B4" w:rsidRDefault="00085AC0" w:rsidP="0034360B">
      <w:pPr>
        <w:spacing w:after="0" w:line="240" w:lineRule="auto"/>
        <w:ind w:right="-46"/>
        <w:jc w:val="both"/>
        <w:rPr>
          <w:rFonts w:ascii="Arial" w:eastAsia="Times New Roman" w:hAnsi="Arial" w:cs="Arial"/>
          <w:color w:val="FF0000"/>
          <w:lang w:eastAsia="en-GB"/>
        </w:rPr>
      </w:pPr>
      <w:r w:rsidRPr="00085AC0">
        <w:rPr>
          <w:rFonts w:ascii="Arial" w:eastAsia="Times New Roman" w:hAnsi="Arial" w:cs="Arial"/>
          <w:bCs/>
          <w:iCs/>
          <w:lang w:eastAsia="en-GB"/>
        </w:rPr>
        <w:t>Thanet Passport</w:t>
      </w:r>
      <w:r w:rsidR="0034360B" w:rsidRPr="00085AC0">
        <w:rPr>
          <w:rFonts w:ascii="Arial" w:eastAsia="Times New Roman" w:hAnsi="Arial" w:cs="Arial"/>
          <w:bCs/>
          <w:iCs/>
          <w:lang w:eastAsia="en-GB"/>
        </w:rPr>
        <w:t xml:space="preserve"> </w:t>
      </w:r>
      <w:r w:rsidR="0034360B" w:rsidRPr="008F7F3C">
        <w:rPr>
          <w:rFonts w:ascii="Arial" w:eastAsia="Times New Roman" w:hAnsi="Arial" w:cs="Arial"/>
          <w:lang w:eastAsia="en-GB"/>
        </w:rPr>
        <w:t xml:space="preserve">will </w:t>
      </w:r>
      <w:r w:rsidR="0034360B">
        <w:rPr>
          <w:rFonts w:ascii="Arial" w:eastAsia="Times New Roman" w:hAnsi="Arial" w:cs="Arial"/>
          <w:lang w:eastAsia="en-GB"/>
        </w:rPr>
        <w:t>ensure an appropriate level of safeguarding training is available</w:t>
      </w:r>
      <w:r w:rsidR="00B83777">
        <w:rPr>
          <w:rFonts w:ascii="Arial" w:eastAsia="Times New Roman" w:hAnsi="Arial" w:cs="Arial"/>
          <w:lang w:eastAsia="en-GB"/>
        </w:rPr>
        <w:t xml:space="preserve"> to its v</w:t>
      </w:r>
      <w:r w:rsidR="0034360B" w:rsidRPr="008F7F3C">
        <w:rPr>
          <w:rFonts w:ascii="Arial" w:eastAsia="Times New Roman" w:hAnsi="Arial" w:cs="Arial"/>
          <w:lang w:eastAsia="en-GB"/>
        </w:rPr>
        <w:t>olunteers</w:t>
      </w:r>
      <w:r w:rsidR="0034360B">
        <w:rPr>
          <w:rFonts w:ascii="Arial" w:eastAsia="Times New Roman" w:hAnsi="Arial" w:cs="Arial"/>
          <w:lang w:eastAsia="en-GB"/>
        </w:rPr>
        <w:t xml:space="preserve"> and any relevant persons linked to the organisation </w:t>
      </w:r>
      <w:proofErr w:type="gramStart"/>
      <w:r w:rsidR="0034360B">
        <w:rPr>
          <w:rFonts w:ascii="Arial" w:eastAsia="Times New Roman" w:hAnsi="Arial" w:cs="Arial"/>
          <w:lang w:eastAsia="en-GB"/>
        </w:rPr>
        <w:t>w</w:t>
      </w:r>
      <w:r w:rsidR="00B83777">
        <w:rPr>
          <w:rFonts w:ascii="Arial" w:eastAsia="Times New Roman" w:hAnsi="Arial" w:cs="Arial"/>
          <w:lang w:eastAsia="en-GB"/>
        </w:rPr>
        <w:t>ho</w:t>
      </w:r>
      <w:proofErr w:type="gramEnd"/>
      <w:r w:rsidR="00B83777">
        <w:rPr>
          <w:rFonts w:ascii="Arial" w:eastAsia="Times New Roman" w:hAnsi="Arial" w:cs="Arial"/>
          <w:lang w:eastAsia="en-GB"/>
        </w:rPr>
        <w:t xml:space="preserve"> require it (e.g. sports coaches</w:t>
      </w:r>
      <w:r w:rsidR="0034360B">
        <w:rPr>
          <w:rFonts w:ascii="Arial" w:eastAsia="Times New Roman" w:hAnsi="Arial" w:cs="Arial"/>
          <w:lang w:eastAsia="en-GB"/>
        </w:rPr>
        <w:t>).</w:t>
      </w:r>
    </w:p>
    <w:p w14:paraId="2E5E9EB9" w14:textId="58B21973" w:rsidR="0034360B" w:rsidRDefault="00B83777" w:rsidP="0034360B">
      <w:pPr>
        <w:spacing w:after="0" w:line="240" w:lineRule="auto"/>
        <w:ind w:right="-46"/>
        <w:jc w:val="both"/>
        <w:rPr>
          <w:rFonts w:ascii="Arial" w:eastAsia="Times New Roman" w:hAnsi="Arial" w:cs="Arial"/>
          <w:lang w:eastAsia="en-GB"/>
        </w:rPr>
      </w:pPr>
      <w:r>
        <w:rPr>
          <w:rFonts w:ascii="Arial" w:eastAsia="Times New Roman" w:hAnsi="Arial" w:cs="Arial"/>
          <w:lang w:eastAsia="en-GB"/>
        </w:rPr>
        <w:t>This</w:t>
      </w:r>
      <w:r w:rsidR="0034360B" w:rsidRPr="000E21E2">
        <w:rPr>
          <w:rFonts w:ascii="Arial" w:eastAsia="Times New Roman" w:hAnsi="Arial" w:cs="Arial"/>
          <w:lang w:eastAsia="en-GB"/>
        </w:rPr>
        <w:t xml:space="preserve"> requires them</w:t>
      </w:r>
      <w:r>
        <w:rPr>
          <w:rFonts w:ascii="Arial" w:eastAsia="Times New Roman" w:hAnsi="Arial" w:cs="Arial"/>
          <w:lang w:eastAsia="en-GB"/>
        </w:rPr>
        <w:t>,</w:t>
      </w:r>
      <w:r w:rsidR="0034360B" w:rsidRPr="000E21E2">
        <w:rPr>
          <w:rFonts w:ascii="Arial" w:eastAsia="Times New Roman" w:hAnsi="Arial" w:cs="Arial"/>
          <w:lang w:eastAsia="en-GB"/>
        </w:rPr>
        <w:t xml:space="preserve"> as a minimum</w:t>
      </w:r>
      <w:r>
        <w:rPr>
          <w:rFonts w:ascii="Arial" w:eastAsia="Times New Roman" w:hAnsi="Arial" w:cs="Arial"/>
          <w:lang w:eastAsia="en-GB"/>
        </w:rPr>
        <w:t>,</w:t>
      </w:r>
      <w:r w:rsidR="0034360B" w:rsidRPr="000E21E2">
        <w:rPr>
          <w:rFonts w:ascii="Arial" w:eastAsia="Times New Roman" w:hAnsi="Arial" w:cs="Arial"/>
          <w:lang w:eastAsia="en-GB"/>
        </w:rPr>
        <w:t xml:space="preserve"> to have awareness training that enables them to: </w:t>
      </w:r>
    </w:p>
    <w:p w14:paraId="4387285E" w14:textId="77777777" w:rsidR="00B83777" w:rsidRPr="000E21E2" w:rsidRDefault="00B83777" w:rsidP="0034360B">
      <w:pPr>
        <w:spacing w:after="0" w:line="240" w:lineRule="auto"/>
        <w:ind w:right="-46"/>
        <w:jc w:val="both"/>
        <w:rPr>
          <w:rFonts w:ascii="Arial" w:eastAsia="Times New Roman" w:hAnsi="Arial" w:cs="Arial"/>
          <w:lang w:eastAsia="en-GB"/>
        </w:rPr>
      </w:pPr>
    </w:p>
    <w:p w14:paraId="7EFBF3B9" w14:textId="1D546A70" w:rsidR="0034360B" w:rsidRDefault="0034360B" w:rsidP="0034360B">
      <w:pPr>
        <w:numPr>
          <w:ilvl w:val="0"/>
          <w:numId w:val="31"/>
        </w:numPr>
        <w:autoSpaceDE w:val="0"/>
        <w:autoSpaceDN w:val="0"/>
        <w:adjustRightInd w:val="0"/>
        <w:spacing w:after="0" w:line="240" w:lineRule="auto"/>
        <w:ind w:left="709" w:right="-46"/>
        <w:contextualSpacing/>
        <w:jc w:val="both"/>
        <w:rPr>
          <w:rFonts w:ascii="Arial" w:eastAsia="Calibri" w:hAnsi="Arial" w:cs="Arial"/>
          <w:lang w:val="en-US"/>
        </w:rPr>
      </w:pPr>
      <w:r w:rsidRPr="000E21E2">
        <w:rPr>
          <w:rFonts w:ascii="Arial" w:eastAsia="Calibri" w:hAnsi="Arial" w:cs="Arial"/>
          <w:lang w:val="en-US"/>
        </w:rPr>
        <w:t xml:space="preserve">Understand what safeguarding is and their role in </w:t>
      </w:r>
      <w:r>
        <w:rPr>
          <w:rFonts w:ascii="Arial" w:eastAsia="Calibri" w:hAnsi="Arial" w:cs="Arial"/>
          <w:lang w:val="en-US"/>
        </w:rPr>
        <w:t>s</w:t>
      </w:r>
      <w:r w:rsidRPr="000E21E2">
        <w:rPr>
          <w:rFonts w:ascii="Arial" w:eastAsia="Calibri" w:hAnsi="Arial" w:cs="Arial"/>
          <w:lang w:val="en-US"/>
        </w:rPr>
        <w:t xml:space="preserve">afeguarding </w:t>
      </w:r>
      <w:r>
        <w:rPr>
          <w:rFonts w:ascii="Arial" w:eastAsia="Calibri" w:hAnsi="Arial" w:cs="Arial"/>
          <w:lang w:val="en-US"/>
        </w:rPr>
        <w:t>children.</w:t>
      </w:r>
    </w:p>
    <w:p w14:paraId="22C1FC37" w14:textId="1B0D4036" w:rsidR="0034360B" w:rsidRDefault="00B83777" w:rsidP="0034360B">
      <w:pPr>
        <w:numPr>
          <w:ilvl w:val="0"/>
          <w:numId w:val="31"/>
        </w:numPr>
        <w:autoSpaceDE w:val="0"/>
        <w:autoSpaceDN w:val="0"/>
        <w:adjustRightInd w:val="0"/>
        <w:spacing w:after="0" w:line="240" w:lineRule="auto"/>
        <w:ind w:left="709" w:right="-46"/>
        <w:contextualSpacing/>
        <w:jc w:val="both"/>
        <w:rPr>
          <w:rFonts w:ascii="Arial" w:eastAsia="Calibri" w:hAnsi="Arial" w:cs="Arial"/>
          <w:lang w:val="en-US"/>
        </w:rPr>
      </w:pPr>
      <w:proofErr w:type="spellStart"/>
      <w:r>
        <w:rPr>
          <w:rFonts w:ascii="Arial" w:eastAsia="Calibri" w:hAnsi="Arial" w:cs="Arial"/>
          <w:lang w:val="en-US"/>
        </w:rPr>
        <w:t>Recognise</w:t>
      </w:r>
      <w:proofErr w:type="spellEnd"/>
      <w:r>
        <w:rPr>
          <w:rFonts w:ascii="Arial" w:eastAsia="Calibri" w:hAnsi="Arial" w:cs="Arial"/>
          <w:lang w:val="en-US"/>
        </w:rPr>
        <w:t xml:space="preserve"> a</w:t>
      </w:r>
      <w:r w:rsidR="0034360B" w:rsidRPr="000E21E2">
        <w:rPr>
          <w:rFonts w:ascii="Arial" w:eastAsia="Calibri" w:hAnsi="Arial" w:cs="Arial"/>
          <w:lang w:val="en-US"/>
        </w:rPr>
        <w:t xml:space="preserve"> </w:t>
      </w:r>
      <w:r w:rsidR="0034360B">
        <w:rPr>
          <w:rFonts w:ascii="Arial" w:eastAsia="Calibri" w:hAnsi="Arial" w:cs="Arial"/>
          <w:lang w:val="en-US"/>
        </w:rPr>
        <w:t>child</w:t>
      </w:r>
      <w:r w:rsidR="0034360B" w:rsidRPr="000E21E2">
        <w:rPr>
          <w:rFonts w:ascii="Arial" w:eastAsia="Calibri" w:hAnsi="Arial" w:cs="Arial"/>
          <w:lang w:val="en-US"/>
        </w:rPr>
        <w:t xml:space="preserve"> potential</w:t>
      </w:r>
      <w:r w:rsidR="0034360B">
        <w:rPr>
          <w:rFonts w:ascii="Arial" w:eastAsia="Calibri" w:hAnsi="Arial" w:cs="Arial"/>
          <w:lang w:val="en-US"/>
        </w:rPr>
        <w:t>ly</w:t>
      </w:r>
      <w:r w:rsidR="0034360B" w:rsidRPr="000E21E2">
        <w:rPr>
          <w:rFonts w:ascii="Arial" w:eastAsia="Calibri" w:hAnsi="Arial" w:cs="Arial"/>
          <w:lang w:val="en-US"/>
        </w:rPr>
        <w:t xml:space="preserve"> in need of safeguarding and take action</w:t>
      </w:r>
      <w:r w:rsidR="0034360B">
        <w:rPr>
          <w:rFonts w:ascii="Arial" w:eastAsia="Calibri" w:hAnsi="Arial" w:cs="Arial"/>
          <w:lang w:val="en-US"/>
        </w:rPr>
        <w:t>.</w:t>
      </w:r>
    </w:p>
    <w:p w14:paraId="06F59523" w14:textId="5219A602" w:rsidR="0034360B" w:rsidRDefault="0034360B" w:rsidP="0034360B">
      <w:pPr>
        <w:numPr>
          <w:ilvl w:val="0"/>
          <w:numId w:val="31"/>
        </w:numPr>
        <w:autoSpaceDE w:val="0"/>
        <w:autoSpaceDN w:val="0"/>
        <w:adjustRightInd w:val="0"/>
        <w:spacing w:after="0" w:line="240" w:lineRule="auto"/>
        <w:ind w:left="709" w:right="-46"/>
        <w:contextualSpacing/>
        <w:jc w:val="both"/>
        <w:rPr>
          <w:rFonts w:ascii="Arial" w:eastAsia="Calibri" w:hAnsi="Arial" w:cs="Arial"/>
          <w:lang w:val="en-US"/>
        </w:rPr>
      </w:pPr>
      <w:r w:rsidRPr="000E21E2">
        <w:rPr>
          <w:rFonts w:ascii="Arial" w:eastAsia="Calibri" w:hAnsi="Arial" w:cs="Arial"/>
          <w:lang w:val="en-US"/>
        </w:rPr>
        <w:t xml:space="preserve">Understand </w:t>
      </w:r>
      <w:r>
        <w:rPr>
          <w:rFonts w:ascii="Arial" w:eastAsia="Calibri" w:hAnsi="Arial" w:cs="Arial"/>
          <w:lang w:val="en-US"/>
        </w:rPr>
        <w:t>how to report</w:t>
      </w:r>
      <w:r w:rsidR="00B83777">
        <w:rPr>
          <w:rFonts w:ascii="Arial" w:eastAsia="Calibri" w:hAnsi="Arial" w:cs="Arial"/>
          <w:lang w:val="en-US"/>
        </w:rPr>
        <w:t xml:space="preserve"> a safeguarding concern</w:t>
      </w:r>
      <w:r>
        <w:rPr>
          <w:rFonts w:ascii="Arial" w:eastAsia="Calibri" w:hAnsi="Arial" w:cs="Arial"/>
          <w:lang w:val="en-US"/>
        </w:rPr>
        <w:t>.</w:t>
      </w:r>
    </w:p>
    <w:p w14:paraId="16671A50" w14:textId="0A279399" w:rsidR="0034360B" w:rsidRPr="004815CA" w:rsidRDefault="0034360B" w:rsidP="0034360B">
      <w:pPr>
        <w:numPr>
          <w:ilvl w:val="0"/>
          <w:numId w:val="31"/>
        </w:numPr>
        <w:autoSpaceDE w:val="0"/>
        <w:autoSpaceDN w:val="0"/>
        <w:adjustRightInd w:val="0"/>
        <w:spacing w:after="0" w:line="240" w:lineRule="auto"/>
        <w:ind w:left="709" w:right="-46"/>
        <w:contextualSpacing/>
        <w:jc w:val="both"/>
        <w:rPr>
          <w:rFonts w:ascii="Arial" w:hAnsi="Arial" w:cs="Arial"/>
        </w:rPr>
      </w:pPr>
      <w:r w:rsidRPr="004815CA">
        <w:rPr>
          <w:rFonts w:ascii="Arial" w:eastAsia="Calibri" w:hAnsi="Arial" w:cs="Arial"/>
          <w:lang w:val="en-US"/>
        </w:rPr>
        <w:t xml:space="preserve">Understand dignity and respect when working with </w:t>
      </w:r>
      <w:r>
        <w:rPr>
          <w:rFonts w:ascii="Arial" w:eastAsia="Calibri" w:hAnsi="Arial" w:cs="Arial"/>
          <w:lang w:val="en-US"/>
        </w:rPr>
        <w:t>children</w:t>
      </w:r>
      <w:r w:rsidRPr="004815CA">
        <w:rPr>
          <w:rFonts w:ascii="Arial" w:eastAsia="Calibri" w:hAnsi="Arial" w:cs="Arial"/>
          <w:lang w:val="en-US"/>
        </w:rPr>
        <w:t>.</w:t>
      </w:r>
    </w:p>
    <w:p w14:paraId="0C692431" w14:textId="32BF2B60" w:rsidR="0034360B" w:rsidRPr="0038337A" w:rsidRDefault="00B83777" w:rsidP="0034360B">
      <w:pPr>
        <w:numPr>
          <w:ilvl w:val="0"/>
          <w:numId w:val="31"/>
        </w:numPr>
        <w:autoSpaceDE w:val="0"/>
        <w:autoSpaceDN w:val="0"/>
        <w:adjustRightInd w:val="0"/>
        <w:spacing w:after="0" w:line="240" w:lineRule="auto"/>
        <w:ind w:left="709" w:right="-46"/>
        <w:contextualSpacing/>
        <w:jc w:val="both"/>
        <w:rPr>
          <w:rFonts w:ascii="Arial" w:eastAsia="Calibri" w:hAnsi="Arial" w:cs="Arial"/>
          <w:lang w:val="en-US"/>
        </w:rPr>
      </w:pPr>
      <w:r>
        <w:rPr>
          <w:rFonts w:ascii="Arial" w:eastAsia="Calibri" w:hAnsi="Arial" w:cs="Arial"/>
          <w:lang w:val="en-US"/>
        </w:rPr>
        <w:t>Have knowledge of this</w:t>
      </w:r>
      <w:r w:rsidR="0034360B" w:rsidRPr="0038337A">
        <w:rPr>
          <w:rFonts w:ascii="Arial" w:eastAsia="Calibri" w:hAnsi="Arial" w:cs="Arial"/>
          <w:lang w:val="en-US"/>
        </w:rPr>
        <w:t xml:space="preserve"> Safeguarding </w:t>
      </w:r>
      <w:r w:rsidR="0034360B">
        <w:rPr>
          <w:rFonts w:ascii="Arial" w:eastAsia="Calibri" w:hAnsi="Arial" w:cs="Arial"/>
          <w:lang w:val="en-US"/>
        </w:rPr>
        <w:t>Children</w:t>
      </w:r>
      <w:r w:rsidR="0034360B" w:rsidRPr="0038337A">
        <w:rPr>
          <w:rFonts w:ascii="Arial" w:eastAsia="Calibri" w:hAnsi="Arial" w:cs="Arial"/>
          <w:lang w:val="en-US"/>
        </w:rPr>
        <w:t xml:space="preserve"> Policy</w:t>
      </w:r>
      <w:r w:rsidR="0034360B">
        <w:rPr>
          <w:rFonts w:ascii="Arial" w:eastAsia="Calibri" w:hAnsi="Arial" w:cs="Arial"/>
          <w:lang w:val="en-US"/>
        </w:rPr>
        <w:t>.</w:t>
      </w:r>
    </w:p>
    <w:p w14:paraId="389E16F6" w14:textId="77777777" w:rsidR="0034360B" w:rsidRPr="00483EFC" w:rsidRDefault="0034360B" w:rsidP="0034360B">
      <w:pPr>
        <w:autoSpaceDE w:val="0"/>
        <w:autoSpaceDN w:val="0"/>
        <w:adjustRightInd w:val="0"/>
        <w:spacing w:after="0" w:line="240" w:lineRule="auto"/>
        <w:ind w:left="1287" w:right="-46"/>
        <w:contextualSpacing/>
        <w:jc w:val="both"/>
        <w:rPr>
          <w:rFonts w:ascii="Arial" w:eastAsia="Calibri" w:hAnsi="Arial" w:cs="Arial"/>
          <w:lang w:val="en-US"/>
        </w:rPr>
      </w:pPr>
    </w:p>
    <w:p w14:paraId="08347D6F" w14:textId="21F61B9D" w:rsidR="002B615C" w:rsidRDefault="002B615C" w:rsidP="002B615C">
      <w:pPr>
        <w:autoSpaceDE w:val="0"/>
        <w:autoSpaceDN w:val="0"/>
        <w:adjustRightInd w:val="0"/>
        <w:spacing w:after="0" w:line="240" w:lineRule="auto"/>
        <w:rPr>
          <w:rFonts w:ascii="Arial" w:hAnsi="Arial" w:cs="Arial"/>
        </w:rPr>
      </w:pPr>
    </w:p>
    <w:p w14:paraId="43EAD067" w14:textId="0B89EE0C" w:rsidR="002B615C" w:rsidRPr="00170D7A" w:rsidRDefault="00C47125" w:rsidP="002B615C">
      <w:pPr>
        <w:autoSpaceDE w:val="0"/>
        <w:autoSpaceDN w:val="0"/>
        <w:adjustRightInd w:val="0"/>
        <w:spacing w:after="0" w:line="240" w:lineRule="auto"/>
        <w:rPr>
          <w:rFonts w:ascii="Arial" w:hAnsi="Arial" w:cs="Arial"/>
          <w:b/>
          <w:bCs/>
          <w:sz w:val="28"/>
          <w:szCs w:val="28"/>
          <w:u w:val="single"/>
        </w:rPr>
      </w:pPr>
      <w:r w:rsidRPr="00170D7A">
        <w:rPr>
          <w:rFonts w:ascii="Arial" w:hAnsi="Arial" w:cs="Arial"/>
          <w:b/>
          <w:bCs/>
          <w:sz w:val="28"/>
          <w:szCs w:val="28"/>
          <w:u w:val="single"/>
        </w:rPr>
        <w:t>Confidentiality and Information Sharing</w:t>
      </w:r>
      <w:r w:rsidR="0049709B" w:rsidRPr="00170D7A">
        <w:rPr>
          <w:rFonts w:ascii="Arial" w:hAnsi="Arial" w:cs="Arial"/>
          <w:b/>
          <w:bCs/>
          <w:sz w:val="28"/>
          <w:szCs w:val="28"/>
          <w:u w:val="single"/>
        </w:rPr>
        <w:t>:</w:t>
      </w:r>
    </w:p>
    <w:p w14:paraId="3687238E" w14:textId="382A36C9" w:rsidR="00D04C26" w:rsidRPr="008F36EF" w:rsidRDefault="0001612A" w:rsidP="00D04C26">
      <w:pPr>
        <w:spacing w:after="200" w:line="276" w:lineRule="auto"/>
        <w:ind w:right="-46"/>
        <w:contextualSpacing/>
        <w:jc w:val="both"/>
        <w:rPr>
          <w:rFonts w:ascii="Arial" w:eastAsia="Calibri" w:hAnsi="Arial" w:cs="Arial"/>
        </w:rPr>
      </w:pPr>
      <w:bookmarkStart w:id="0" w:name="Recording"/>
      <w:bookmarkEnd w:id="0"/>
      <w:r>
        <w:rPr>
          <w:rFonts w:ascii="Arial" w:eastAsia="Calibri" w:hAnsi="Arial" w:cs="Arial"/>
        </w:rPr>
        <w:t>Thanet Passport</w:t>
      </w:r>
      <w:r w:rsidR="00D04C26" w:rsidRPr="008F36EF">
        <w:rPr>
          <w:rFonts w:ascii="Arial" w:eastAsia="Calibri" w:hAnsi="Arial" w:cs="Arial"/>
          <w:color w:val="FF0000"/>
        </w:rPr>
        <w:t xml:space="preserve"> </w:t>
      </w:r>
      <w:r w:rsidR="00D04C26" w:rsidRPr="008F36EF">
        <w:rPr>
          <w:rFonts w:ascii="Arial" w:eastAsia="Calibri" w:hAnsi="Arial" w:cs="Arial"/>
        </w:rPr>
        <w:t xml:space="preserve">expects all </w:t>
      </w:r>
      <w:r w:rsidR="00170D7A">
        <w:rPr>
          <w:rFonts w:ascii="Arial" w:eastAsia="Calibri" w:hAnsi="Arial" w:cs="Arial"/>
        </w:rPr>
        <w:t>school staff</w:t>
      </w:r>
      <w:r w:rsidR="00D04C26" w:rsidRPr="008F36EF">
        <w:rPr>
          <w:rFonts w:ascii="Arial" w:eastAsia="Calibri" w:hAnsi="Arial" w:cs="Arial"/>
        </w:rPr>
        <w:t>, volunteers</w:t>
      </w:r>
      <w:r w:rsidR="00D04C26">
        <w:rPr>
          <w:rFonts w:ascii="Arial" w:eastAsia="Calibri" w:hAnsi="Arial" w:cs="Arial"/>
        </w:rPr>
        <w:t xml:space="preserve"> and </w:t>
      </w:r>
      <w:r w:rsidR="00E55E4B">
        <w:rPr>
          <w:rFonts w:ascii="Arial" w:eastAsia="Calibri" w:hAnsi="Arial" w:cs="Arial"/>
        </w:rPr>
        <w:t xml:space="preserve">external </w:t>
      </w:r>
      <w:r w:rsidR="00170D7A">
        <w:rPr>
          <w:rFonts w:ascii="Arial" w:eastAsia="Calibri" w:hAnsi="Arial" w:cs="Arial"/>
        </w:rPr>
        <w:t>employees</w:t>
      </w:r>
      <w:r w:rsidR="00D04C26" w:rsidRPr="008F36EF">
        <w:rPr>
          <w:rFonts w:ascii="Arial" w:eastAsia="Calibri" w:hAnsi="Arial" w:cs="Arial"/>
        </w:rPr>
        <w:t xml:space="preserve"> to maintain confidentiality.  </w:t>
      </w:r>
      <w:r w:rsidR="00D04C26">
        <w:rPr>
          <w:rFonts w:ascii="Arial" w:eastAsia="Calibri" w:hAnsi="Arial" w:cs="Arial"/>
        </w:rPr>
        <w:t>I</w:t>
      </w:r>
      <w:r w:rsidR="00D04C26" w:rsidRPr="00C6317C">
        <w:rPr>
          <w:rFonts w:ascii="Arial" w:eastAsia="Calibri" w:hAnsi="Arial" w:cs="Arial"/>
        </w:rPr>
        <w:t xml:space="preserve">nformation </w:t>
      </w:r>
      <w:r w:rsidR="00D04C26">
        <w:rPr>
          <w:rFonts w:ascii="Arial" w:eastAsia="Calibri" w:hAnsi="Arial" w:cs="Arial"/>
        </w:rPr>
        <w:t>will only be shared i</w:t>
      </w:r>
      <w:r w:rsidR="00D04C26" w:rsidRPr="00C51FB9">
        <w:rPr>
          <w:rFonts w:ascii="Arial" w:eastAsia="Calibri" w:hAnsi="Arial" w:cs="Arial"/>
        </w:rPr>
        <w:t>n line with the General Data Protection Regulations (GDPR)</w:t>
      </w:r>
      <w:r w:rsidR="00D04C26">
        <w:rPr>
          <w:rFonts w:ascii="Arial" w:eastAsia="Calibri" w:hAnsi="Arial" w:cs="Arial"/>
        </w:rPr>
        <w:t xml:space="preserve"> and Data Protection.</w:t>
      </w:r>
    </w:p>
    <w:p w14:paraId="796BC397" w14:textId="77777777" w:rsidR="00D04C26" w:rsidRPr="008F36EF" w:rsidRDefault="00D04C26" w:rsidP="00D04C26">
      <w:pPr>
        <w:spacing w:after="200" w:line="276" w:lineRule="auto"/>
        <w:ind w:right="-46"/>
        <w:contextualSpacing/>
        <w:jc w:val="both"/>
        <w:rPr>
          <w:rFonts w:ascii="Arial" w:eastAsia="Calibri" w:hAnsi="Arial" w:cs="Arial"/>
          <w:color w:val="000000"/>
        </w:rPr>
      </w:pPr>
    </w:p>
    <w:p w14:paraId="0ED2199F" w14:textId="6F002954" w:rsidR="000F7AC5" w:rsidRPr="001454D4" w:rsidRDefault="000F7AC5" w:rsidP="000F7AC5">
      <w:pPr>
        <w:spacing w:after="0" w:line="240" w:lineRule="auto"/>
        <w:ind w:right="-46"/>
        <w:jc w:val="both"/>
        <w:rPr>
          <w:rFonts w:ascii="Arial" w:eastAsia="Times New Roman" w:hAnsi="Arial" w:cs="Arial"/>
          <w:lang w:eastAsia="en-GB"/>
        </w:rPr>
      </w:pPr>
      <w:r w:rsidRPr="00A72562">
        <w:rPr>
          <w:rFonts w:ascii="Arial" w:eastAsia="Times New Roman" w:hAnsi="Arial" w:cs="Arial"/>
          <w:lang w:eastAsia="en-GB"/>
        </w:rPr>
        <w:t xml:space="preserve">A </w:t>
      </w:r>
      <w:r w:rsidR="004C368A">
        <w:rPr>
          <w:rFonts w:ascii="Arial" w:eastAsia="Times New Roman" w:hAnsi="Arial" w:cs="Arial"/>
          <w:color w:val="000000"/>
          <w:lang w:eastAsia="en-GB"/>
        </w:rPr>
        <w:t>written record will</w:t>
      </w:r>
      <w:r w:rsidRPr="00A72562">
        <w:rPr>
          <w:rFonts w:ascii="Arial" w:eastAsia="Times New Roman" w:hAnsi="Arial" w:cs="Arial"/>
          <w:color w:val="000000"/>
          <w:lang w:eastAsia="en-GB"/>
        </w:rPr>
        <w:t xml:space="preserve"> be kept </w:t>
      </w:r>
      <w:r>
        <w:rPr>
          <w:rFonts w:ascii="Arial" w:eastAsia="Times New Roman" w:hAnsi="Arial" w:cs="Arial"/>
          <w:color w:val="000000"/>
          <w:lang w:eastAsia="en-GB"/>
        </w:rPr>
        <w:t>about</w:t>
      </w:r>
      <w:r w:rsidRPr="00A72562">
        <w:rPr>
          <w:rFonts w:ascii="Arial" w:eastAsia="Times New Roman" w:hAnsi="Arial" w:cs="Arial"/>
          <w:color w:val="000000"/>
          <w:lang w:eastAsia="en-GB"/>
        </w:rPr>
        <w:t xml:space="preserve"> any concern</w:t>
      </w:r>
      <w:r w:rsidR="00E55E4B">
        <w:rPr>
          <w:rFonts w:ascii="Arial" w:eastAsia="Times New Roman" w:hAnsi="Arial" w:cs="Arial"/>
          <w:color w:val="000000"/>
          <w:lang w:eastAsia="en-GB"/>
        </w:rPr>
        <w:t>s raised</w:t>
      </w:r>
      <w:r w:rsidRPr="00A72562">
        <w:rPr>
          <w:rFonts w:ascii="Arial" w:eastAsia="Times New Roman" w:hAnsi="Arial" w:cs="Arial"/>
          <w:color w:val="000000"/>
          <w:lang w:eastAsia="en-GB"/>
        </w:rPr>
        <w:t xml:space="preserve"> regarding </w:t>
      </w:r>
      <w:r w:rsidR="00E55E4B">
        <w:rPr>
          <w:rFonts w:ascii="Arial" w:eastAsia="Times New Roman" w:hAnsi="Arial" w:cs="Arial"/>
          <w:color w:val="000000"/>
          <w:lang w:eastAsia="en-GB"/>
        </w:rPr>
        <w:t>safeguarding</w:t>
      </w:r>
      <w:r w:rsidRPr="00A72562">
        <w:rPr>
          <w:rFonts w:ascii="Arial" w:eastAsia="Times New Roman" w:hAnsi="Arial" w:cs="Arial"/>
          <w:color w:val="ED7D31"/>
          <w:lang w:eastAsia="en-GB"/>
        </w:rPr>
        <w:t>.</w:t>
      </w:r>
      <w:r w:rsidRPr="00A72562">
        <w:rPr>
          <w:rFonts w:ascii="Arial" w:eastAsia="Times New Roman" w:hAnsi="Arial" w:cs="Arial"/>
          <w:lang w:eastAsia="en-GB"/>
        </w:rPr>
        <w:t xml:space="preserve"> This must include details of the person</w:t>
      </w:r>
      <w:r w:rsidR="00E55E4B">
        <w:rPr>
          <w:rFonts w:ascii="Arial" w:eastAsia="Times New Roman" w:hAnsi="Arial" w:cs="Arial"/>
          <w:lang w:eastAsia="en-GB"/>
        </w:rPr>
        <w:t>(s)</w:t>
      </w:r>
      <w:r w:rsidRPr="00A72562">
        <w:rPr>
          <w:rFonts w:ascii="Arial" w:eastAsia="Times New Roman" w:hAnsi="Arial" w:cs="Arial"/>
          <w:lang w:eastAsia="en-GB"/>
        </w:rPr>
        <w:t xml:space="preserve"> involved, the nature of the concern and the actions taken</w:t>
      </w:r>
      <w:r>
        <w:rPr>
          <w:rFonts w:ascii="Arial" w:eastAsia="Times New Roman" w:hAnsi="Arial" w:cs="Arial"/>
          <w:lang w:eastAsia="en-GB"/>
        </w:rPr>
        <w:t>, decision</w:t>
      </w:r>
      <w:r w:rsidR="00E55E4B">
        <w:rPr>
          <w:rFonts w:ascii="Arial" w:eastAsia="Times New Roman" w:hAnsi="Arial" w:cs="Arial"/>
          <w:lang w:eastAsia="en-GB"/>
        </w:rPr>
        <w:t>s</w:t>
      </w:r>
      <w:r>
        <w:rPr>
          <w:rFonts w:ascii="Arial" w:eastAsia="Times New Roman" w:hAnsi="Arial" w:cs="Arial"/>
          <w:lang w:eastAsia="en-GB"/>
        </w:rPr>
        <w:t xml:space="preserve"> made and why they were made.</w:t>
      </w:r>
      <w:r w:rsidR="00E55E4B">
        <w:rPr>
          <w:rFonts w:ascii="Arial" w:eastAsia="Times New Roman" w:hAnsi="Arial" w:cs="Arial"/>
          <w:lang w:eastAsia="en-GB"/>
        </w:rPr>
        <w:t xml:space="preserve"> </w:t>
      </w:r>
      <w:r>
        <w:rPr>
          <w:rFonts w:ascii="Arial" w:eastAsia="Times New Roman" w:hAnsi="Arial" w:cs="Arial"/>
          <w:lang w:eastAsia="en-GB"/>
        </w:rPr>
        <w:t>All</w:t>
      </w:r>
      <w:r w:rsidRPr="00A72562">
        <w:rPr>
          <w:rFonts w:ascii="Arial" w:eastAsia="Times New Roman" w:hAnsi="Arial" w:cs="Arial"/>
          <w:lang w:eastAsia="en-GB"/>
        </w:rPr>
        <w:t xml:space="preserve"> record</w:t>
      </w:r>
      <w:r>
        <w:rPr>
          <w:rFonts w:ascii="Arial" w:eastAsia="Times New Roman" w:hAnsi="Arial" w:cs="Arial"/>
          <w:lang w:eastAsia="en-GB"/>
        </w:rPr>
        <w:t>s</w:t>
      </w:r>
      <w:r w:rsidRPr="00A72562">
        <w:rPr>
          <w:rFonts w:ascii="Arial" w:eastAsia="Times New Roman" w:hAnsi="Arial" w:cs="Arial"/>
          <w:lang w:eastAsia="en-GB"/>
        </w:rPr>
        <w:t xml:space="preserve"> must be signed and dated. All records must be securely and confidentially </w:t>
      </w:r>
      <w:r>
        <w:rPr>
          <w:rFonts w:ascii="Arial" w:eastAsia="Times New Roman" w:hAnsi="Arial" w:cs="Arial"/>
          <w:lang w:eastAsia="en-GB"/>
        </w:rPr>
        <w:t>stored in line with General Data Protection Regulations (GDPR</w:t>
      </w:r>
      <w:r w:rsidR="00E55E4B">
        <w:rPr>
          <w:rFonts w:ascii="Arial" w:eastAsia="Times New Roman" w:hAnsi="Arial" w:cs="Arial"/>
          <w:lang w:eastAsia="en-GB"/>
        </w:rPr>
        <w:t>), as outlined in the Thanet Passport Data Privacy Notice.</w:t>
      </w:r>
    </w:p>
    <w:p w14:paraId="266991DB" w14:textId="76C554F5" w:rsidR="00EF43F6" w:rsidRDefault="00EF43F6" w:rsidP="007B705D">
      <w:pPr>
        <w:spacing w:after="0" w:line="240" w:lineRule="auto"/>
        <w:jc w:val="both"/>
        <w:rPr>
          <w:rFonts w:ascii="Arial" w:eastAsia="Times New Roman" w:hAnsi="Arial" w:cs="Arial"/>
          <w:lang w:eastAsia="en-GB"/>
        </w:rPr>
      </w:pPr>
      <w:bookmarkStart w:id="1" w:name="Codesconduct"/>
      <w:bookmarkStart w:id="2" w:name="Saferrecruit"/>
      <w:bookmarkStart w:id="3" w:name="Whistleblowing"/>
      <w:bookmarkEnd w:id="1"/>
      <w:bookmarkEnd w:id="2"/>
      <w:bookmarkEnd w:id="3"/>
    </w:p>
    <w:p w14:paraId="42F95976" w14:textId="77777777" w:rsidR="00124A9F" w:rsidRPr="002A5AC7" w:rsidRDefault="00124A9F" w:rsidP="001B7247">
      <w:pPr>
        <w:autoSpaceDE w:val="0"/>
        <w:autoSpaceDN w:val="0"/>
        <w:adjustRightInd w:val="0"/>
        <w:spacing w:after="0" w:line="240" w:lineRule="auto"/>
        <w:rPr>
          <w:rFonts w:ascii="Arial" w:hAnsi="Arial" w:cs="Arial"/>
        </w:rPr>
      </w:pPr>
      <w:bookmarkStart w:id="4" w:name="Complaints"/>
      <w:bookmarkEnd w:id="4"/>
    </w:p>
    <w:p w14:paraId="0C008585" w14:textId="15726A8F" w:rsidR="003C7F6B" w:rsidRPr="009C0B9A" w:rsidRDefault="003C7F6B" w:rsidP="003C7F6B">
      <w:pPr>
        <w:spacing w:line="286" w:lineRule="auto"/>
        <w:rPr>
          <w:rFonts w:ascii="Arial" w:hAnsi="Arial" w:cs="Arial"/>
          <w:b/>
          <w:sz w:val="32"/>
          <w:szCs w:val="32"/>
        </w:rPr>
      </w:pPr>
      <w:r w:rsidRPr="009C0B9A">
        <w:rPr>
          <w:rFonts w:ascii="Arial" w:hAnsi="Arial" w:cs="Arial"/>
          <w:b/>
          <w:sz w:val="32"/>
          <w:szCs w:val="32"/>
        </w:rPr>
        <w:t>Important</w:t>
      </w:r>
      <w:r w:rsidR="00C66067" w:rsidRPr="009C0B9A">
        <w:rPr>
          <w:rFonts w:ascii="Arial" w:hAnsi="Arial" w:cs="Arial"/>
          <w:b/>
          <w:sz w:val="32"/>
          <w:szCs w:val="32"/>
        </w:rPr>
        <w:t xml:space="preserve"> C</w:t>
      </w:r>
      <w:r w:rsidRPr="009C0B9A">
        <w:rPr>
          <w:rFonts w:ascii="Arial" w:hAnsi="Arial" w:cs="Arial"/>
          <w:b/>
          <w:sz w:val="32"/>
          <w:szCs w:val="32"/>
        </w:rPr>
        <w:t>ontacts</w:t>
      </w:r>
      <w:r w:rsidR="004E5FD9" w:rsidRPr="009C0B9A">
        <w:rPr>
          <w:rFonts w:ascii="Arial" w:hAnsi="Arial" w:cs="Arial"/>
          <w:b/>
          <w:sz w:val="32"/>
          <w:szCs w:val="32"/>
        </w:rPr>
        <w:t>:</w:t>
      </w:r>
    </w:p>
    <w:p w14:paraId="0B0EE5C2" w14:textId="47E9A819" w:rsidR="003C7F6B" w:rsidRPr="009C0B9A" w:rsidRDefault="00DC5EA9" w:rsidP="003C7F6B">
      <w:pPr>
        <w:spacing w:line="286" w:lineRule="auto"/>
        <w:rPr>
          <w:rFonts w:ascii="Arial" w:hAnsi="Arial" w:cs="Arial"/>
          <w:color w:val="000000" w:themeColor="text1"/>
        </w:rPr>
      </w:pPr>
      <w:bookmarkStart w:id="5" w:name="_Hlk26277460"/>
      <w:r>
        <w:rPr>
          <w:rFonts w:ascii="Arial" w:hAnsi="Arial" w:cs="Arial"/>
          <w:b/>
        </w:rPr>
        <w:t xml:space="preserve">Organisation </w:t>
      </w:r>
      <w:r w:rsidR="003C7F6B" w:rsidRPr="002A5AC7">
        <w:rPr>
          <w:rFonts w:ascii="Arial" w:hAnsi="Arial" w:cs="Arial"/>
          <w:b/>
        </w:rPr>
        <w:t>Lead for Safeguarding</w:t>
      </w:r>
      <w:r w:rsidR="003C7F6B" w:rsidRPr="002A5AC7">
        <w:rPr>
          <w:rFonts w:ascii="Arial" w:hAnsi="Arial" w:cs="Arial"/>
          <w:b/>
        </w:rPr>
        <w:br/>
      </w:r>
      <w:r w:rsidR="003C7F6B" w:rsidRPr="009C0B9A">
        <w:rPr>
          <w:rFonts w:ascii="Arial" w:hAnsi="Arial" w:cs="Arial"/>
          <w:color w:val="000000" w:themeColor="text1"/>
        </w:rPr>
        <w:t>Name</w:t>
      </w:r>
      <w:r w:rsidR="0001612A">
        <w:rPr>
          <w:rFonts w:ascii="Arial" w:hAnsi="Arial" w:cs="Arial"/>
          <w:color w:val="000000" w:themeColor="text1"/>
        </w:rPr>
        <w:t xml:space="preserve">: Stephanie </w:t>
      </w:r>
      <w:proofErr w:type="spellStart"/>
      <w:r w:rsidR="0001612A">
        <w:rPr>
          <w:rFonts w:ascii="Arial" w:hAnsi="Arial" w:cs="Arial"/>
          <w:color w:val="000000" w:themeColor="text1"/>
        </w:rPr>
        <w:t>Selsby</w:t>
      </w:r>
      <w:proofErr w:type="spellEnd"/>
      <w:r w:rsidR="0001612A">
        <w:rPr>
          <w:rFonts w:ascii="Arial" w:hAnsi="Arial" w:cs="Arial"/>
          <w:color w:val="000000" w:themeColor="text1"/>
        </w:rPr>
        <w:t xml:space="preserve"> (Thanet School Games Organiser</w:t>
      </w:r>
      <w:proofErr w:type="gramStart"/>
      <w:r w:rsidR="0001612A">
        <w:rPr>
          <w:rFonts w:ascii="Arial" w:hAnsi="Arial" w:cs="Arial"/>
          <w:color w:val="000000" w:themeColor="text1"/>
        </w:rPr>
        <w:t>)</w:t>
      </w:r>
      <w:proofErr w:type="gramEnd"/>
      <w:r w:rsidR="003C7F6B" w:rsidRPr="009C0B9A">
        <w:rPr>
          <w:rFonts w:ascii="Arial" w:hAnsi="Arial" w:cs="Arial"/>
          <w:color w:val="000000" w:themeColor="text1"/>
        </w:rPr>
        <w:br/>
        <w:t>Email address</w:t>
      </w:r>
      <w:r w:rsidR="009C0B9A" w:rsidRPr="009C0B9A">
        <w:rPr>
          <w:rFonts w:ascii="Arial" w:hAnsi="Arial" w:cs="Arial"/>
          <w:color w:val="000000" w:themeColor="text1"/>
        </w:rPr>
        <w:t>:</w:t>
      </w:r>
      <w:r w:rsidR="0001612A">
        <w:rPr>
          <w:rFonts w:ascii="Arial" w:hAnsi="Arial" w:cs="Arial"/>
          <w:color w:val="000000" w:themeColor="text1"/>
        </w:rPr>
        <w:t xml:space="preserve"> sgo@ursuline.kent.sch.uk</w:t>
      </w:r>
      <w:r w:rsidR="003C7F6B" w:rsidRPr="009C0B9A">
        <w:rPr>
          <w:rFonts w:ascii="Arial" w:hAnsi="Arial" w:cs="Arial"/>
          <w:color w:val="000000" w:themeColor="text1"/>
        </w:rPr>
        <w:br/>
        <w:t>Telephone number</w:t>
      </w:r>
      <w:r w:rsidR="009C0B9A" w:rsidRPr="009C0B9A">
        <w:rPr>
          <w:rFonts w:ascii="Arial" w:hAnsi="Arial" w:cs="Arial"/>
          <w:color w:val="000000" w:themeColor="text1"/>
        </w:rPr>
        <w:t>:</w:t>
      </w:r>
      <w:r w:rsidR="0001612A">
        <w:rPr>
          <w:rFonts w:ascii="Arial" w:hAnsi="Arial" w:cs="Arial"/>
          <w:color w:val="000000" w:themeColor="text1"/>
        </w:rPr>
        <w:t xml:space="preserve"> 07854086775</w:t>
      </w:r>
    </w:p>
    <w:p w14:paraId="5591096C" w14:textId="5B27045A" w:rsidR="003C7F6B" w:rsidRPr="002A5AC7" w:rsidRDefault="00DC5EA9" w:rsidP="003C7F6B">
      <w:pPr>
        <w:spacing w:line="286" w:lineRule="auto"/>
        <w:rPr>
          <w:rFonts w:ascii="Arial" w:hAnsi="Arial" w:cs="Arial"/>
        </w:rPr>
      </w:pPr>
      <w:r>
        <w:rPr>
          <w:rFonts w:ascii="Arial" w:hAnsi="Arial" w:cs="Arial"/>
          <w:b/>
        </w:rPr>
        <w:t>Deputy Organisation</w:t>
      </w:r>
      <w:r w:rsidR="003C7F6B" w:rsidRPr="002A5AC7">
        <w:rPr>
          <w:rFonts w:ascii="Arial" w:hAnsi="Arial" w:cs="Arial"/>
          <w:b/>
        </w:rPr>
        <w:t xml:space="preserve"> Lead for Safeguarding</w:t>
      </w:r>
      <w:r w:rsidR="003C7F6B" w:rsidRPr="002A5AC7">
        <w:rPr>
          <w:rFonts w:ascii="Arial" w:hAnsi="Arial" w:cs="Arial"/>
          <w:b/>
        </w:rPr>
        <w:br/>
      </w:r>
      <w:r w:rsidR="003C7F6B" w:rsidRPr="002A5AC7">
        <w:rPr>
          <w:rFonts w:ascii="Arial" w:hAnsi="Arial" w:cs="Arial"/>
        </w:rPr>
        <w:t>Name</w:t>
      </w:r>
      <w:r w:rsidR="0001612A">
        <w:rPr>
          <w:rFonts w:ascii="Arial" w:hAnsi="Arial" w:cs="Arial"/>
        </w:rPr>
        <w:t xml:space="preserve">: Gary Rees (Thanet Passport </w:t>
      </w:r>
      <w:r w:rsidR="00B83777">
        <w:rPr>
          <w:rFonts w:ascii="Arial" w:hAnsi="Arial" w:cs="Arial"/>
        </w:rPr>
        <w:t>Committee Chairman</w:t>
      </w:r>
      <w:proofErr w:type="gramStart"/>
      <w:r w:rsidR="0001612A">
        <w:rPr>
          <w:rFonts w:ascii="Arial" w:hAnsi="Arial" w:cs="Arial"/>
        </w:rPr>
        <w:t>)</w:t>
      </w:r>
      <w:proofErr w:type="gramEnd"/>
      <w:r w:rsidR="003C7F6B" w:rsidRPr="002A5AC7">
        <w:rPr>
          <w:rFonts w:ascii="Arial" w:hAnsi="Arial" w:cs="Arial"/>
        </w:rPr>
        <w:br/>
        <w:t>Email address</w:t>
      </w:r>
      <w:r w:rsidR="0001612A">
        <w:rPr>
          <w:rFonts w:ascii="Arial" w:hAnsi="Arial" w:cs="Arial"/>
        </w:rPr>
        <w:t>: garybcrees@gmail.com</w:t>
      </w:r>
      <w:r w:rsidR="003C7F6B" w:rsidRPr="002A5AC7">
        <w:rPr>
          <w:rFonts w:ascii="Arial" w:hAnsi="Arial" w:cs="Arial"/>
        </w:rPr>
        <w:br/>
        <w:t>Telephone number</w:t>
      </w:r>
      <w:r w:rsidR="0001612A">
        <w:rPr>
          <w:rFonts w:ascii="Arial" w:hAnsi="Arial" w:cs="Arial"/>
        </w:rPr>
        <w:t>: 07974801550</w:t>
      </w:r>
    </w:p>
    <w:p w14:paraId="1330D7D6" w14:textId="77777777" w:rsidR="003C7F6B" w:rsidRPr="002A5AC7" w:rsidRDefault="003C7F6B" w:rsidP="003C7F6B">
      <w:pPr>
        <w:spacing w:line="286" w:lineRule="auto"/>
        <w:rPr>
          <w:rFonts w:ascii="Arial" w:hAnsi="Arial" w:cs="Arial"/>
        </w:rPr>
      </w:pPr>
      <w:bookmarkStart w:id="6" w:name="_Hlk26277368"/>
      <w:bookmarkEnd w:id="5"/>
      <w:r w:rsidRPr="002A5AC7">
        <w:rPr>
          <w:rFonts w:ascii="Arial" w:hAnsi="Arial" w:cs="Arial"/>
          <w:b/>
        </w:rPr>
        <w:t>Police</w:t>
      </w:r>
      <w:r w:rsidRPr="002A5AC7">
        <w:rPr>
          <w:rFonts w:ascii="Arial" w:hAnsi="Arial" w:cs="Arial"/>
        </w:rPr>
        <w:br/>
        <w:t xml:space="preserve">Emergency – </w:t>
      </w:r>
      <w:proofErr w:type="gramStart"/>
      <w:r w:rsidRPr="002A5AC7">
        <w:rPr>
          <w:rFonts w:ascii="Arial" w:hAnsi="Arial" w:cs="Arial"/>
        </w:rPr>
        <w:t>999</w:t>
      </w:r>
      <w:bookmarkStart w:id="7" w:name="_GoBack"/>
      <w:bookmarkEnd w:id="7"/>
      <w:r w:rsidRPr="002A5AC7">
        <w:rPr>
          <w:rFonts w:ascii="Arial" w:hAnsi="Arial" w:cs="Arial"/>
        </w:rPr>
        <w:br/>
        <w:t>Non-emergency</w:t>
      </w:r>
      <w:proofErr w:type="gramEnd"/>
      <w:r w:rsidRPr="002A5AC7">
        <w:rPr>
          <w:rFonts w:ascii="Arial" w:hAnsi="Arial" w:cs="Arial"/>
        </w:rPr>
        <w:t xml:space="preserve"> – 101</w:t>
      </w:r>
    </w:p>
    <w:bookmarkEnd w:id="6"/>
    <w:p w14:paraId="53D4DE6B" w14:textId="77777777" w:rsidR="003C7F6B" w:rsidRDefault="003C7F6B" w:rsidP="003C7F6B">
      <w:pPr>
        <w:spacing w:line="286" w:lineRule="auto"/>
        <w:rPr>
          <w:rFonts w:ascii="Arial" w:hAnsi="Arial" w:cs="Arial"/>
        </w:rPr>
      </w:pPr>
      <w:r w:rsidRPr="002A5AC7">
        <w:rPr>
          <w:rFonts w:ascii="Arial" w:hAnsi="Arial" w:cs="Arial"/>
          <w:b/>
        </w:rPr>
        <w:t>NSPCC Helpline</w:t>
      </w:r>
      <w:r w:rsidRPr="002A5AC7">
        <w:rPr>
          <w:rFonts w:ascii="Arial" w:hAnsi="Arial" w:cs="Arial"/>
        </w:rPr>
        <w:br/>
        <w:t>0808 800 5000</w:t>
      </w:r>
    </w:p>
    <w:p w14:paraId="373A200B" w14:textId="4BEC150C" w:rsidR="00DC5EA9" w:rsidRPr="002A5AC7" w:rsidRDefault="00DC5EA9" w:rsidP="00DC5EA9">
      <w:pPr>
        <w:spacing w:line="286" w:lineRule="auto"/>
        <w:jc w:val="right"/>
        <w:rPr>
          <w:rFonts w:ascii="Arial" w:hAnsi="Arial" w:cs="Arial"/>
        </w:rPr>
      </w:pPr>
      <w:r>
        <w:rPr>
          <w:rFonts w:ascii="Arial" w:hAnsi="Arial" w:cs="Arial"/>
        </w:rPr>
        <w:t>Reviewed August 2023</w:t>
      </w:r>
    </w:p>
    <w:sectPr w:rsidR="00DC5EA9" w:rsidRPr="002A5AC7" w:rsidSect="00C66067">
      <w:headerReference w:type="default" r:id="rId10"/>
      <w:footerReference w:type="default" r:id="rId1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0435CA" w14:textId="77777777" w:rsidR="0032497C" w:rsidRDefault="0032497C" w:rsidP="00A66CE8">
      <w:pPr>
        <w:spacing w:after="0" w:line="240" w:lineRule="auto"/>
      </w:pPr>
      <w:r>
        <w:separator/>
      </w:r>
    </w:p>
  </w:endnote>
  <w:endnote w:type="continuationSeparator" w:id="0">
    <w:p w14:paraId="6AD30DE5" w14:textId="77777777" w:rsidR="0032497C" w:rsidRDefault="0032497C" w:rsidP="00A66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0196518"/>
      <w:docPartObj>
        <w:docPartGallery w:val="Page Numbers (Bottom of Page)"/>
        <w:docPartUnique/>
      </w:docPartObj>
    </w:sdtPr>
    <w:sdtEndPr>
      <w:rPr>
        <w:noProof/>
      </w:rPr>
    </w:sdtEndPr>
    <w:sdtContent>
      <w:p w14:paraId="39FB7D06" w14:textId="6C844AEB" w:rsidR="004C4014" w:rsidRDefault="004C4014">
        <w:pPr>
          <w:pStyle w:val="Footer"/>
          <w:jc w:val="right"/>
        </w:pPr>
        <w:r>
          <w:fldChar w:fldCharType="begin"/>
        </w:r>
        <w:r>
          <w:instrText xml:space="preserve"> PAGE   \* MERGEFORMAT </w:instrText>
        </w:r>
        <w:r>
          <w:fldChar w:fldCharType="separate"/>
        </w:r>
        <w:r w:rsidR="004C368A">
          <w:rPr>
            <w:noProof/>
          </w:rPr>
          <w:t>1</w:t>
        </w:r>
        <w:r>
          <w:rPr>
            <w:noProof/>
          </w:rPr>
          <w:fldChar w:fldCharType="end"/>
        </w:r>
      </w:p>
    </w:sdtContent>
  </w:sdt>
  <w:p w14:paraId="61AB7D51" w14:textId="0B89A13E" w:rsidR="00CE6AF1" w:rsidRDefault="00CE6AF1">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150BEE" w14:textId="77777777" w:rsidR="0032497C" w:rsidRDefault="0032497C" w:rsidP="00A66CE8">
      <w:pPr>
        <w:spacing w:after="0" w:line="240" w:lineRule="auto"/>
      </w:pPr>
      <w:r>
        <w:separator/>
      </w:r>
    </w:p>
  </w:footnote>
  <w:footnote w:type="continuationSeparator" w:id="0">
    <w:p w14:paraId="4B482375" w14:textId="77777777" w:rsidR="0032497C" w:rsidRDefault="0032497C" w:rsidP="00A66C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721918" w14:textId="4D6A57D8" w:rsidR="00A66CE8" w:rsidRDefault="00A66C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F589653"/>
    <w:multiLevelType w:val="hybridMultilevel"/>
    <w:tmpl w:val="FB6B2A9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48560B"/>
    <w:multiLevelType w:val="multilevel"/>
    <w:tmpl w:val="38BE3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7D0633C"/>
    <w:multiLevelType w:val="hybridMultilevel"/>
    <w:tmpl w:val="736C5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814DE8"/>
    <w:multiLevelType w:val="hybridMultilevel"/>
    <w:tmpl w:val="F1EC87F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nsid w:val="0EE510D8"/>
    <w:multiLevelType w:val="hybridMultilevel"/>
    <w:tmpl w:val="C6CE66E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nsid w:val="0EFD2041"/>
    <w:multiLevelType w:val="hybridMultilevel"/>
    <w:tmpl w:val="2608802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104A08BA"/>
    <w:multiLevelType w:val="multilevel"/>
    <w:tmpl w:val="D7206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18C4916"/>
    <w:multiLevelType w:val="hybridMultilevel"/>
    <w:tmpl w:val="383A9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19E0B8D"/>
    <w:multiLevelType w:val="hybridMultilevel"/>
    <w:tmpl w:val="8D7C7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2922E27"/>
    <w:multiLevelType w:val="hybridMultilevel"/>
    <w:tmpl w:val="AFD06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3560395"/>
    <w:multiLevelType w:val="hybridMultilevel"/>
    <w:tmpl w:val="2EB41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6876E68"/>
    <w:multiLevelType w:val="hybridMultilevel"/>
    <w:tmpl w:val="A63E2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F4C6C38"/>
    <w:multiLevelType w:val="hybridMultilevel"/>
    <w:tmpl w:val="D940EAAC"/>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13">
    <w:nsid w:val="1F9E2F19"/>
    <w:multiLevelType w:val="hybridMultilevel"/>
    <w:tmpl w:val="009EF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0103044"/>
    <w:multiLevelType w:val="hybridMultilevel"/>
    <w:tmpl w:val="9D32F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3DC65B3"/>
    <w:multiLevelType w:val="multilevel"/>
    <w:tmpl w:val="9CF28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43964E4"/>
    <w:multiLevelType w:val="hybridMultilevel"/>
    <w:tmpl w:val="443AB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47E1FD8"/>
    <w:multiLevelType w:val="hybridMultilevel"/>
    <w:tmpl w:val="CD24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C7945A1"/>
    <w:multiLevelType w:val="hybridMultilevel"/>
    <w:tmpl w:val="2F9F67B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2D0D7B8E"/>
    <w:multiLevelType w:val="hybridMultilevel"/>
    <w:tmpl w:val="7416D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F743651"/>
    <w:multiLevelType w:val="hybridMultilevel"/>
    <w:tmpl w:val="217E3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5CF12FC"/>
    <w:multiLevelType w:val="hybridMultilevel"/>
    <w:tmpl w:val="0DC80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6773248"/>
    <w:multiLevelType w:val="hybridMultilevel"/>
    <w:tmpl w:val="6576B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683050C"/>
    <w:multiLevelType w:val="hybridMultilevel"/>
    <w:tmpl w:val="0262B5A8"/>
    <w:lvl w:ilvl="0" w:tplc="7D84D4C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71A180D"/>
    <w:multiLevelType w:val="hybridMultilevel"/>
    <w:tmpl w:val="C61CA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BCF430B"/>
    <w:multiLevelType w:val="hybridMultilevel"/>
    <w:tmpl w:val="94DE7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E103CDA"/>
    <w:multiLevelType w:val="hybridMultilevel"/>
    <w:tmpl w:val="4EA47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156503B"/>
    <w:multiLevelType w:val="hybridMultilevel"/>
    <w:tmpl w:val="722A35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65670C8"/>
    <w:multiLevelType w:val="hybridMultilevel"/>
    <w:tmpl w:val="F2D0A1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5A5F3D39"/>
    <w:multiLevelType w:val="hybridMultilevel"/>
    <w:tmpl w:val="CC1AB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0427F55"/>
    <w:multiLevelType w:val="hybridMultilevel"/>
    <w:tmpl w:val="7CFEA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39817D3"/>
    <w:multiLevelType w:val="hybridMultilevel"/>
    <w:tmpl w:val="62C6A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9140496"/>
    <w:multiLevelType w:val="multilevel"/>
    <w:tmpl w:val="274A8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CD62610"/>
    <w:multiLevelType w:val="multilevel"/>
    <w:tmpl w:val="D7BA9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FD44D2"/>
    <w:multiLevelType w:val="hybridMultilevel"/>
    <w:tmpl w:val="D9C27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16"/>
  </w:num>
  <w:num w:numId="3">
    <w:abstractNumId w:val="27"/>
  </w:num>
  <w:num w:numId="4">
    <w:abstractNumId w:val="34"/>
  </w:num>
  <w:num w:numId="5">
    <w:abstractNumId w:val="32"/>
  </w:num>
  <w:num w:numId="6">
    <w:abstractNumId w:val="15"/>
  </w:num>
  <w:num w:numId="7">
    <w:abstractNumId w:val="6"/>
  </w:num>
  <w:num w:numId="8">
    <w:abstractNumId w:val="1"/>
  </w:num>
  <w:num w:numId="9">
    <w:abstractNumId w:val="14"/>
  </w:num>
  <w:num w:numId="10">
    <w:abstractNumId w:val="17"/>
  </w:num>
  <w:num w:numId="11">
    <w:abstractNumId w:val="23"/>
  </w:num>
  <w:num w:numId="12">
    <w:abstractNumId w:val="20"/>
  </w:num>
  <w:num w:numId="13">
    <w:abstractNumId w:val="5"/>
  </w:num>
  <w:num w:numId="14">
    <w:abstractNumId w:val="9"/>
  </w:num>
  <w:num w:numId="15">
    <w:abstractNumId w:val="8"/>
  </w:num>
  <w:num w:numId="16">
    <w:abstractNumId w:val="0"/>
  </w:num>
  <w:num w:numId="17">
    <w:abstractNumId w:val="4"/>
  </w:num>
  <w:num w:numId="18">
    <w:abstractNumId w:val="18"/>
  </w:num>
  <w:num w:numId="19">
    <w:abstractNumId w:val="26"/>
  </w:num>
  <w:num w:numId="20">
    <w:abstractNumId w:val="11"/>
  </w:num>
  <w:num w:numId="21">
    <w:abstractNumId w:val="21"/>
  </w:num>
  <w:num w:numId="22">
    <w:abstractNumId w:val="33"/>
  </w:num>
  <w:num w:numId="23">
    <w:abstractNumId w:val="25"/>
  </w:num>
  <w:num w:numId="24">
    <w:abstractNumId w:val="13"/>
  </w:num>
  <w:num w:numId="25">
    <w:abstractNumId w:val="3"/>
  </w:num>
  <w:num w:numId="26">
    <w:abstractNumId w:val="19"/>
  </w:num>
  <w:num w:numId="27">
    <w:abstractNumId w:val="30"/>
  </w:num>
  <w:num w:numId="28">
    <w:abstractNumId w:val="29"/>
  </w:num>
  <w:num w:numId="29">
    <w:abstractNumId w:val="2"/>
  </w:num>
  <w:num w:numId="30">
    <w:abstractNumId w:val="7"/>
  </w:num>
  <w:num w:numId="31">
    <w:abstractNumId w:val="12"/>
  </w:num>
  <w:num w:numId="32">
    <w:abstractNumId w:val="10"/>
  </w:num>
  <w:num w:numId="33">
    <w:abstractNumId w:val="22"/>
  </w:num>
  <w:num w:numId="34">
    <w:abstractNumId w:val="24"/>
  </w:num>
  <w:num w:numId="35">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iken, Annette">
    <w15:presenceInfo w15:providerId="AD" w15:userId="S::A.Aiken@wigan.gov.uk::c7e74aba-1ab2-45bf-b8a5-960187e6851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CE8"/>
    <w:rsid w:val="00007BA2"/>
    <w:rsid w:val="00011AF7"/>
    <w:rsid w:val="0001612A"/>
    <w:rsid w:val="00021397"/>
    <w:rsid w:val="00030DCE"/>
    <w:rsid w:val="0003100E"/>
    <w:rsid w:val="00037445"/>
    <w:rsid w:val="0004133A"/>
    <w:rsid w:val="000415BF"/>
    <w:rsid w:val="00042DA6"/>
    <w:rsid w:val="00046669"/>
    <w:rsid w:val="00046F35"/>
    <w:rsid w:val="00054449"/>
    <w:rsid w:val="00055510"/>
    <w:rsid w:val="000558F6"/>
    <w:rsid w:val="0006170E"/>
    <w:rsid w:val="000636FC"/>
    <w:rsid w:val="000658FD"/>
    <w:rsid w:val="00067756"/>
    <w:rsid w:val="000808E9"/>
    <w:rsid w:val="00085584"/>
    <w:rsid w:val="00085AC0"/>
    <w:rsid w:val="000A231F"/>
    <w:rsid w:val="000B352A"/>
    <w:rsid w:val="000B5BDF"/>
    <w:rsid w:val="000C0389"/>
    <w:rsid w:val="000C5ACE"/>
    <w:rsid w:val="000C69E3"/>
    <w:rsid w:val="000D1B19"/>
    <w:rsid w:val="000D4A05"/>
    <w:rsid w:val="000D4D5F"/>
    <w:rsid w:val="000E351C"/>
    <w:rsid w:val="000E3D8B"/>
    <w:rsid w:val="000E4914"/>
    <w:rsid w:val="000E4EBF"/>
    <w:rsid w:val="000E6600"/>
    <w:rsid w:val="000E7AD1"/>
    <w:rsid w:val="000F0BB8"/>
    <w:rsid w:val="000F7AC5"/>
    <w:rsid w:val="00100030"/>
    <w:rsid w:val="00103344"/>
    <w:rsid w:val="001037A3"/>
    <w:rsid w:val="00110440"/>
    <w:rsid w:val="001110B1"/>
    <w:rsid w:val="001110F4"/>
    <w:rsid w:val="00114310"/>
    <w:rsid w:val="00115C92"/>
    <w:rsid w:val="0012266A"/>
    <w:rsid w:val="00124A9F"/>
    <w:rsid w:val="0013786D"/>
    <w:rsid w:val="00141A4A"/>
    <w:rsid w:val="0014405A"/>
    <w:rsid w:val="001550DC"/>
    <w:rsid w:val="00166323"/>
    <w:rsid w:val="00170D7A"/>
    <w:rsid w:val="00170E32"/>
    <w:rsid w:val="00171710"/>
    <w:rsid w:val="00173C88"/>
    <w:rsid w:val="00177BA0"/>
    <w:rsid w:val="0018272F"/>
    <w:rsid w:val="001829F6"/>
    <w:rsid w:val="001A25B2"/>
    <w:rsid w:val="001A66ED"/>
    <w:rsid w:val="001B1B8F"/>
    <w:rsid w:val="001B1D36"/>
    <w:rsid w:val="001B508A"/>
    <w:rsid w:val="001B6796"/>
    <w:rsid w:val="001B7247"/>
    <w:rsid w:val="001D577C"/>
    <w:rsid w:val="001E0363"/>
    <w:rsid w:val="001E3DDB"/>
    <w:rsid w:val="001E627E"/>
    <w:rsid w:val="001E7D6B"/>
    <w:rsid w:val="001F698A"/>
    <w:rsid w:val="00212956"/>
    <w:rsid w:val="0021408C"/>
    <w:rsid w:val="0023132E"/>
    <w:rsid w:val="002371BF"/>
    <w:rsid w:val="0024592A"/>
    <w:rsid w:val="00252966"/>
    <w:rsid w:val="00257072"/>
    <w:rsid w:val="00260C4E"/>
    <w:rsid w:val="002613F9"/>
    <w:rsid w:val="00281BA5"/>
    <w:rsid w:val="00286BC1"/>
    <w:rsid w:val="00287999"/>
    <w:rsid w:val="0029067B"/>
    <w:rsid w:val="00295F09"/>
    <w:rsid w:val="00296CFD"/>
    <w:rsid w:val="002A5AC7"/>
    <w:rsid w:val="002A7E5A"/>
    <w:rsid w:val="002B3A3D"/>
    <w:rsid w:val="002B615C"/>
    <w:rsid w:val="002B6516"/>
    <w:rsid w:val="002D0379"/>
    <w:rsid w:val="002D12EA"/>
    <w:rsid w:val="002E1439"/>
    <w:rsid w:val="002F43C3"/>
    <w:rsid w:val="002F5C73"/>
    <w:rsid w:val="0031132B"/>
    <w:rsid w:val="00315661"/>
    <w:rsid w:val="0032497C"/>
    <w:rsid w:val="00326972"/>
    <w:rsid w:val="00327C90"/>
    <w:rsid w:val="0034360B"/>
    <w:rsid w:val="0035303A"/>
    <w:rsid w:val="00355E00"/>
    <w:rsid w:val="00357435"/>
    <w:rsid w:val="003624FE"/>
    <w:rsid w:val="00371E3E"/>
    <w:rsid w:val="00372516"/>
    <w:rsid w:val="0038528D"/>
    <w:rsid w:val="00385E65"/>
    <w:rsid w:val="00391F33"/>
    <w:rsid w:val="00395058"/>
    <w:rsid w:val="003A1B38"/>
    <w:rsid w:val="003B0118"/>
    <w:rsid w:val="003B1817"/>
    <w:rsid w:val="003B63EA"/>
    <w:rsid w:val="003C60E7"/>
    <w:rsid w:val="003C7F6B"/>
    <w:rsid w:val="003D1AC6"/>
    <w:rsid w:val="003D40C8"/>
    <w:rsid w:val="003F2180"/>
    <w:rsid w:val="003F2991"/>
    <w:rsid w:val="003F7586"/>
    <w:rsid w:val="00402B1E"/>
    <w:rsid w:val="00403965"/>
    <w:rsid w:val="004046E6"/>
    <w:rsid w:val="00405C12"/>
    <w:rsid w:val="004247B7"/>
    <w:rsid w:val="0043162B"/>
    <w:rsid w:val="0045335A"/>
    <w:rsid w:val="00455B0C"/>
    <w:rsid w:val="00456527"/>
    <w:rsid w:val="004618EE"/>
    <w:rsid w:val="0046354C"/>
    <w:rsid w:val="00465A44"/>
    <w:rsid w:val="0048176E"/>
    <w:rsid w:val="00485F75"/>
    <w:rsid w:val="004937A4"/>
    <w:rsid w:val="0049709B"/>
    <w:rsid w:val="004A29C5"/>
    <w:rsid w:val="004B0E44"/>
    <w:rsid w:val="004B424E"/>
    <w:rsid w:val="004C04E4"/>
    <w:rsid w:val="004C0E8F"/>
    <w:rsid w:val="004C0FE5"/>
    <w:rsid w:val="004C368A"/>
    <w:rsid w:val="004C4014"/>
    <w:rsid w:val="004C44D8"/>
    <w:rsid w:val="004D287A"/>
    <w:rsid w:val="004D5726"/>
    <w:rsid w:val="004D6EFB"/>
    <w:rsid w:val="004D7EA8"/>
    <w:rsid w:val="004E5FD9"/>
    <w:rsid w:val="004F2DDB"/>
    <w:rsid w:val="00502372"/>
    <w:rsid w:val="00513E97"/>
    <w:rsid w:val="00515F23"/>
    <w:rsid w:val="005225A4"/>
    <w:rsid w:val="00522CC6"/>
    <w:rsid w:val="00524620"/>
    <w:rsid w:val="00525492"/>
    <w:rsid w:val="005323FA"/>
    <w:rsid w:val="00534C2B"/>
    <w:rsid w:val="00550062"/>
    <w:rsid w:val="00550F72"/>
    <w:rsid w:val="00565FFF"/>
    <w:rsid w:val="00580332"/>
    <w:rsid w:val="00584154"/>
    <w:rsid w:val="00585483"/>
    <w:rsid w:val="005910FA"/>
    <w:rsid w:val="005912DB"/>
    <w:rsid w:val="0059241B"/>
    <w:rsid w:val="005938DE"/>
    <w:rsid w:val="005A21A6"/>
    <w:rsid w:val="005A6633"/>
    <w:rsid w:val="005B3AD9"/>
    <w:rsid w:val="005B66C4"/>
    <w:rsid w:val="005B7244"/>
    <w:rsid w:val="005C2E58"/>
    <w:rsid w:val="005C3329"/>
    <w:rsid w:val="005D1156"/>
    <w:rsid w:val="005D6662"/>
    <w:rsid w:val="005E6427"/>
    <w:rsid w:val="005E6E4D"/>
    <w:rsid w:val="005F7FCF"/>
    <w:rsid w:val="006070B1"/>
    <w:rsid w:val="00607471"/>
    <w:rsid w:val="00610175"/>
    <w:rsid w:val="00616B02"/>
    <w:rsid w:val="0061766A"/>
    <w:rsid w:val="00626904"/>
    <w:rsid w:val="00631608"/>
    <w:rsid w:val="00644DF3"/>
    <w:rsid w:val="006515CD"/>
    <w:rsid w:val="006538DE"/>
    <w:rsid w:val="006560F2"/>
    <w:rsid w:val="0066077E"/>
    <w:rsid w:val="00670FFE"/>
    <w:rsid w:val="006809A8"/>
    <w:rsid w:val="00680B96"/>
    <w:rsid w:val="00680CB0"/>
    <w:rsid w:val="00690718"/>
    <w:rsid w:val="006918D4"/>
    <w:rsid w:val="00692479"/>
    <w:rsid w:val="00695214"/>
    <w:rsid w:val="006A2EA9"/>
    <w:rsid w:val="006B494E"/>
    <w:rsid w:val="006B4EB7"/>
    <w:rsid w:val="006C4943"/>
    <w:rsid w:val="006C6DA0"/>
    <w:rsid w:val="006D575F"/>
    <w:rsid w:val="006E104E"/>
    <w:rsid w:val="006E1B71"/>
    <w:rsid w:val="006E1F46"/>
    <w:rsid w:val="006E364B"/>
    <w:rsid w:val="006E7588"/>
    <w:rsid w:val="006F59FF"/>
    <w:rsid w:val="006F6609"/>
    <w:rsid w:val="0070227C"/>
    <w:rsid w:val="0070242A"/>
    <w:rsid w:val="0070275D"/>
    <w:rsid w:val="00712A62"/>
    <w:rsid w:val="007148E8"/>
    <w:rsid w:val="00715160"/>
    <w:rsid w:val="00715AE8"/>
    <w:rsid w:val="00725B15"/>
    <w:rsid w:val="00730DA9"/>
    <w:rsid w:val="00737DFA"/>
    <w:rsid w:val="00741A3D"/>
    <w:rsid w:val="007512F4"/>
    <w:rsid w:val="00754A6E"/>
    <w:rsid w:val="00763BF9"/>
    <w:rsid w:val="00763C89"/>
    <w:rsid w:val="00783D1B"/>
    <w:rsid w:val="00787CB6"/>
    <w:rsid w:val="00793AFA"/>
    <w:rsid w:val="007972EC"/>
    <w:rsid w:val="007A6637"/>
    <w:rsid w:val="007B447C"/>
    <w:rsid w:val="007B44FD"/>
    <w:rsid w:val="007B6FDF"/>
    <w:rsid w:val="007B705D"/>
    <w:rsid w:val="007C0933"/>
    <w:rsid w:val="007C0A7B"/>
    <w:rsid w:val="007C2BE8"/>
    <w:rsid w:val="007C3560"/>
    <w:rsid w:val="007E0CA9"/>
    <w:rsid w:val="007E48BF"/>
    <w:rsid w:val="007F2D4E"/>
    <w:rsid w:val="007F35B8"/>
    <w:rsid w:val="00801358"/>
    <w:rsid w:val="008020A8"/>
    <w:rsid w:val="00812387"/>
    <w:rsid w:val="00827556"/>
    <w:rsid w:val="00833355"/>
    <w:rsid w:val="00834618"/>
    <w:rsid w:val="0083485C"/>
    <w:rsid w:val="00842F84"/>
    <w:rsid w:val="00846507"/>
    <w:rsid w:val="0085163A"/>
    <w:rsid w:val="00852488"/>
    <w:rsid w:val="00855EEE"/>
    <w:rsid w:val="00863B5D"/>
    <w:rsid w:val="00882EA4"/>
    <w:rsid w:val="008935A4"/>
    <w:rsid w:val="00894091"/>
    <w:rsid w:val="008A0186"/>
    <w:rsid w:val="008A2BBF"/>
    <w:rsid w:val="008A43B7"/>
    <w:rsid w:val="008A693A"/>
    <w:rsid w:val="008B54C4"/>
    <w:rsid w:val="008B75B9"/>
    <w:rsid w:val="008C0053"/>
    <w:rsid w:val="008C1777"/>
    <w:rsid w:val="008C652E"/>
    <w:rsid w:val="008D2E38"/>
    <w:rsid w:val="008D7262"/>
    <w:rsid w:val="008E05E8"/>
    <w:rsid w:val="008E6E23"/>
    <w:rsid w:val="008F27B1"/>
    <w:rsid w:val="008F5697"/>
    <w:rsid w:val="009072DE"/>
    <w:rsid w:val="00910514"/>
    <w:rsid w:val="0091681C"/>
    <w:rsid w:val="009276F1"/>
    <w:rsid w:val="0093035A"/>
    <w:rsid w:val="009415C8"/>
    <w:rsid w:val="009466A0"/>
    <w:rsid w:val="00950320"/>
    <w:rsid w:val="009545A6"/>
    <w:rsid w:val="00956CE1"/>
    <w:rsid w:val="00957EAE"/>
    <w:rsid w:val="00963C75"/>
    <w:rsid w:val="00964F76"/>
    <w:rsid w:val="00970D17"/>
    <w:rsid w:val="0097224B"/>
    <w:rsid w:val="00977015"/>
    <w:rsid w:val="00980FAF"/>
    <w:rsid w:val="009835B2"/>
    <w:rsid w:val="009910B3"/>
    <w:rsid w:val="009A523F"/>
    <w:rsid w:val="009A681E"/>
    <w:rsid w:val="009B0634"/>
    <w:rsid w:val="009B4C69"/>
    <w:rsid w:val="009B6FFB"/>
    <w:rsid w:val="009C0B9A"/>
    <w:rsid w:val="009C553F"/>
    <w:rsid w:val="009D523E"/>
    <w:rsid w:val="009E1EBE"/>
    <w:rsid w:val="009E68DB"/>
    <w:rsid w:val="009E7DD0"/>
    <w:rsid w:val="009F32C0"/>
    <w:rsid w:val="009F7505"/>
    <w:rsid w:val="00A02E86"/>
    <w:rsid w:val="00A16009"/>
    <w:rsid w:val="00A165F7"/>
    <w:rsid w:val="00A22875"/>
    <w:rsid w:val="00A23F42"/>
    <w:rsid w:val="00A24BA6"/>
    <w:rsid w:val="00A27B85"/>
    <w:rsid w:val="00A351BE"/>
    <w:rsid w:val="00A360F8"/>
    <w:rsid w:val="00A40D7E"/>
    <w:rsid w:val="00A575CF"/>
    <w:rsid w:val="00A6495A"/>
    <w:rsid w:val="00A66CE8"/>
    <w:rsid w:val="00A7790B"/>
    <w:rsid w:val="00A80EF8"/>
    <w:rsid w:val="00A97012"/>
    <w:rsid w:val="00AB5C7D"/>
    <w:rsid w:val="00AB5F97"/>
    <w:rsid w:val="00AE26DE"/>
    <w:rsid w:val="00AE524E"/>
    <w:rsid w:val="00AF5138"/>
    <w:rsid w:val="00B119C9"/>
    <w:rsid w:val="00B13AE1"/>
    <w:rsid w:val="00B15121"/>
    <w:rsid w:val="00B15842"/>
    <w:rsid w:val="00B16E3C"/>
    <w:rsid w:val="00B22F78"/>
    <w:rsid w:val="00B35DE1"/>
    <w:rsid w:val="00B40379"/>
    <w:rsid w:val="00B41F6F"/>
    <w:rsid w:val="00B44080"/>
    <w:rsid w:val="00B469D7"/>
    <w:rsid w:val="00B51262"/>
    <w:rsid w:val="00B634E8"/>
    <w:rsid w:val="00B65BE7"/>
    <w:rsid w:val="00B76541"/>
    <w:rsid w:val="00B77300"/>
    <w:rsid w:val="00B83766"/>
    <w:rsid w:val="00B83777"/>
    <w:rsid w:val="00B96B23"/>
    <w:rsid w:val="00BB01C4"/>
    <w:rsid w:val="00BB64F9"/>
    <w:rsid w:val="00BB6C24"/>
    <w:rsid w:val="00BC2C1A"/>
    <w:rsid w:val="00BC620F"/>
    <w:rsid w:val="00BD7759"/>
    <w:rsid w:val="00BE5262"/>
    <w:rsid w:val="00BF5B30"/>
    <w:rsid w:val="00C01BA8"/>
    <w:rsid w:val="00C03F42"/>
    <w:rsid w:val="00C056A7"/>
    <w:rsid w:val="00C11456"/>
    <w:rsid w:val="00C11D8E"/>
    <w:rsid w:val="00C126BF"/>
    <w:rsid w:val="00C16E41"/>
    <w:rsid w:val="00C25C08"/>
    <w:rsid w:val="00C30996"/>
    <w:rsid w:val="00C30C3A"/>
    <w:rsid w:val="00C31179"/>
    <w:rsid w:val="00C47125"/>
    <w:rsid w:val="00C521B5"/>
    <w:rsid w:val="00C66067"/>
    <w:rsid w:val="00C66D25"/>
    <w:rsid w:val="00C71945"/>
    <w:rsid w:val="00C80603"/>
    <w:rsid w:val="00C84B41"/>
    <w:rsid w:val="00C90FDA"/>
    <w:rsid w:val="00C94DF3"/>
    <w:rsid w:val="00CA0FFF"/>
    <w:rsid w:val="00CB0418"/>
    <w:rsid w:val="00CB6F8E"/>
    <w:rsid w:val="00CE4767"/>
    <w:rsid w:val="00CE6AF1"/>
    <w:rsid w:val="00CE7547"/>
    <w:rsid w:val="00CF12CA"/>
    <w:rsid w:val="00CF6C63"/>
    <w:rsid w:val="00D04C26"/>
    <w:rsid w:val="00D258A8"/>
    <w:rsid w:val="00D26D88"/>
    <w:rsid w:val="00D3673C"/>
    <w:rsid w:val="00D40698"/>
    <w:rsid w:val="00D41782"/>
    <w:rsid w:val="00D54B2D"/>
    <w:rsid w:val="00D61CD7"/>
    <w:rsid w:val="00D628D7"/>
    <w:rsid w:val="00D65D34"/>
    <w:rsid w:val="00D80AF6"/>
    <w:rsid w:val="00D87A3F"/>
    <w:rsid w:val="00D953FC"/>
    <w:rsid w:val="00D97C68"/>
    <w:rsid w:val="00DA3166"/>
    <w:rsid w:val="00DA4673"/>
    <w:rsid w:val="00DA59F3"/>
    <w:rsid w:val="00DB5727"/>
    <w:rsid w:val="00DC0A7C"/>
    <w:rsid w:val="00DC5EA9"/>
    <w:rsid w:val="00DD0B36"/>
    <w:rsid w:val="00DD6BAD"/>
    <w:rsid w:val="00DE3231"/>
    <w:rsid w:val="00DE3C84"/>
    <w:rsid w:val="00E0408E"/>
    <w:rsid w:val="00E20FCB"/>
    <w:rsid w:val="00E45A47"/>
    <w:rsid w:val="00E45ECF"/>
    <w:rsid w:val="00E546AC"/>
    <w:rsid w:val="00E55E4B"/>
    <w:rsid w:val="00E602A9"/>
    <w:rsid w:val="00E609D6"/>
    <w:rsid w:val="00E707DC"/>
    <w:rsid w:val="00E8712E"/>
    <w:rsid w:val="00EA19AE"/>
    <w:rsid w:val="00EB2047"/>
    <w:rsid w:val="00EB21AA"/>
    <w:rsid w:val="00EB30C0"/>
    <w:rsid w:val="00EC7F51"/>
    <w:rsid w:val="00ED2C47"/>
    <w:rsid w:val="00EE5281"/>
    <w:rsid w:val="00EF3FE4"/>
    <w:rsid w:val="00EF43F6"/>
    <w:rsid w:val="00EF62E6"/>
    <w:rsid w:val="00EF6E49"/>
    <w:rsid w:val="00F00818"/>
    <w:rsid w:val="00F03114"/>
    <w:rsid w:val="00F04AF6"/>
    <w:rsid w:val="00F10AC9"/>
    <w:rsid w:val="00F352E6"/>
    <w:rsid w:val="00F468BE"/>
    <w:rsid w:val="00F56DD9"/>
    <w:rsid w:val="00F65675"/>
    <w:rsid w:val="00F715ED"/>
    <w:rsid w:val="00F7405E"/>
    <w:rsid w:val="00F81254"/>
    <w:rsid w:val="00F86192"/>
    <w:rsid w:val="00F9403A"/>
    <w:rsid w:val="00F942CD"/>
    <w:rsid w:val="00FA0846"/>
    <w:rsid w:val="00FA7C60"/>
    <w:rsid w:val="00FC089E"/>
    <w:rsid w:val="00FC399F"/>
    <w:rsid w:val="00FD01A0"/>
    <w:rsid w:val="00FF0603"/>
    <w:rsid w:val="00FF2EC0"/>
    <w:rsid w:val="00FF42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10C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6C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C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6CE8"/>
  </w:style>
  <w:style w:type="paragraph" w:styleId="Footer">
    <w:name w:val="footer"/>
    <w:basedOn w:val="Normal"/>
    <w:link w:val="FooterChar"/>
    <w:uiPriority w:val="99"/>
    <w:unhideWhenUsed/>
    <w:rsid w:val="00A66C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6CE8"/>
  </w:style>
  <w:style w:type="paragraph" w:styleId="BalloonText">
    <w:name w:val="Balloon Text"/>
    <w:basedOn w:val="Normal"/>
    <w:link w:val="BalloonTextChar"/>
    <w:uiPriority w:val="99"/>
    <w:semiHidden/>
    <w:unhideWhenUsed/>
    <w:rsid w:val="00534C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4C2B"/>
    <w:rPr>
      <w:rFonts w:ascii="Segoe UI" w:hAnsi="Segoe UI" w:cs="Segoe UI"/>
      <w:sz w:val="18"/>
      <w:szCs w:val="18"/>
    </w:rPr>
  </w:style>
  <w:style w:type="paragraph" w:customStyle="1" w:styleId="Default">
    <w:name w:val="Default"/>
    <w:rsid w:val="002371BF"/>
    <w:pPr>
      <w:autoSpaceDE w:val="0"/>
      <w:autoSpaceDN w:val="0"/>
      <w:adjustRightInd w:val="0"/>
      <w:spacing w:after="0" w:line="240" w:lineRule="auto"/>
    </w:pPr>
    <w:rPr>
      <w:rFonts w:ascii="Trebuchet MS" w:hAnsi="Trebuchet MS" w:cs="Trebuchet MS"/>
      <w:color w:val="000000"/>
      <w:sz w:val="24"/>
      <w:szCs w:val="24"/>
    </w:rPr>
  </w:style>
  <w:style w:type="paragraph" w:styleId="ListParagraph">
    <w:name w:val="List Paragraph"/>
    <w:basedOn w:val="Normal"/>
    <w:uiPriority w:val="34"/>
    <w:qFormat/>
    <w:rsid w:val="00171710"/>
    <w:pPr>
      <w:ind w:left="720"/>
      <w:contextualSpacing/>
    </w:pPr>
  </w:style>
  <w:style w:type="character" w:styleId="Strong">
    <w:name w:val="Strong"/>
    <w:basedOn w:val="DefaultParagraphFont"/>
    <w:uiPriority w:val="22"/>
    <w:qFormat/>
    <w:rsid w:val="00565FFF"/>
    <w:rPr>
      <w:rFonts w:ascii="Helvetica" w:hAnsi="Helvetica" w:hint="default"/>
      <w:b/>
      <w:bCs/>
    </w:rPr>
  </w:style>
  <w:style w:type="character" w:styleId="Hyperlink">
    <w:name w:val="Hyperlink"/>
    <w:basedOn w:val="DefaultParagraphFont"/>
    <w:uiPriority w:val="99"/>
    <w:unhideWhenUsed/>
    <w:rsid w:val="00B22F78"/>
    <w:rPr>
      <w:color w:val="0563C1" w:themeColor="hyperlink"/>
      <w:u w:val="single"/>
    </w:rPr>
  </w:style>
  <w:style w:type="character" w:customStyle="1" w:styleId="UnresolvedMention">
    <w:name w:val="Unresolved Mention"/>
    <w:basedOn w:val="DefaultParagraphFont"/>
    <w:uiPriority w:val="99"/>
    <w:semiHidden/>
    <w:unhideWhenUsed/>
    <w:rsid w:val="00B22F78"/>
    <w:rPr>
      <w:color w:val="605E5C"/>
      <w:shd w:val="clear" w:color="auto" w:fill="E1DFDD"/>
    </w:rPr>
  </w:style>
  <w:style w:type="character" w:styleId="FollowedHyperlink">
    <w:name w:val="FollowedHyperlink"/>
    <w:basedOn w:val="DefaultParagraphFont"/>
    <w:uiPriority w:val="99"/>
    <w:semiHidden/>
    <w:unhideWhenUsed/>
    <w:rsid w:val="00124A9F"/>
    <w:rPr>
      <w:color w:val="954F72" w:themeColor="followedHyperlink"/>
      <w:u w:val="single"/>
    </w:rPr>
  </w:style>
  <w:style w:type="paragraph" w:styleId="NoSpacing">
    <w:name w:val="No Spacing"/>
    <w:link w:val="NoSpacingChar"/>
    <w:uiPriority w:val="1"/>
    <w:qFormat/>
    <w:rsid w:val="00C6606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66067"/>
    <w:rPr>
      <w:rFonts w:eastAsiaTheme="minorEastAsia"/>
      <w:lang w:val="en-US"/>
    </w:rPr>
  </w:style>
  <w:style w:type="character" w:styleId="CommentReference">
    <w:name w:val="annotation reference"/>
    <w:basedOn w:val="DefaultParagraphFont"/>
    <w:uiPriority w:val="99"/>
    <w:semiHidden/>
    <w:unhideWhenUsed/>
    <w:rsid w:val="007972EC"/>
    <w:rPr>
      <w:sz w:val="16"/>
      <w:szCs w:val="16"/>
    </w:rPr>
  </w:style>
  <w:style w:type="paragraph" w:styleId="CommentText">
    <w:name w:val="annotation text"/>
    <w:basedOn w:val="Normal"/>
    <w:link w:val="CommentTextChar"/>
    <w:uiPriority w:val="99"/>
    <w:semiHidden/>
    <w:unhideWhenUsed/>
    <w:rsid w:val="007972EC"/>
    <w:pPr>
      <w:spacing w:line="240" w:lineRule="auto"/>
    </w:pPr>
    <w:rPr>
      <w:sz w:val="20"/>
      <w:szCs w:val="20"/>
    </w:rPr>
  </w:style>
  <w:style w:type="character" w:customStyle="1" w:styleId="CommentTextChar">
    <w:name w:val="Comment Text Char"/>
    <w:basedOn w:val="DefaultParagraphFont"/>
    <w:link w:val="CommentText"/>
    <w:uiPriority w:val="99"/>
    <w:semiHidden/>
    <w:rsid w:val="007972EC"/>
    <w:rPr>
      <w:sz w:val="20"/>
      <w:szCs w:val="20"/>
    </w:rPr>
  </w:style>
  <w:style w:type="paragraph" w:styleId="CommentSubject">
    <w:name w:val="annotation subject"/>
    <w:basedOn w:val="CommentText"/>
    <w:next w:val="CommentText"/>
    <w:link w:val="CommentSubjectChar"/>
    <w:uiPriority w:val="99"/>
    <w:semiHidden/>
    <w:unhideWhenUsed/>
    <w:rsid w:val="007972EC"/>
    <w:rPr>
      <w:b/>
      <w:bCs/>
    </w:rPr>
  </w:style>
  <w:style w:type="character" w:customStyle="1" w:styleId="CommentSubjectChar">
    <w:name w:val="Comment Subject Char"/>
    <w:basedOn w:val="CommentTextChar"/>
    <w:link w:val="CommentSubject"/>
    <w:uiPriority w:val="99"/>
    <w:semiHidden/>
    <w:rsid w:val="007972EC"/>
    <w:rPr>
      <w:b/>
      <w:bCs/>
      <w:sz w:val="20"/>
      <w:szCs w:val="20"/>
    </w:rPr>
  </w:style>
  <w:style w:type="character" w:customStyle="1" w:styleId="e24kjd">
    <w:name w:val="e24kjd"/>
    <w:basedOn w:val="DefaultParagraphFont"/>
    <w:rsid w:val="005A21A6"/>
  </w:style>
  <w:style w:type="table" w:styleId="TableGrid">
    <w:name w:val="Table Grid"/>
    <w:basedOn w:val="TableNormal"/>
    <w:uiPriority w:val="39"/>
    <w:rsid w:val="005A21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8033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6C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C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6CE8"/>
  </w:style>
  <w:style w:type="paragraph" w:styleId="Footer">
    <w:name w:val="footer"/>
    <w:basedOn w:val="Normal"/>
    <w:link w:val="FooterChar"/>
    <w:uiPriority w:val="99"/>
    <w:unhideWhenUsed/>
    <w:rsid w:val="00A66C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6CE8"/>
  </w:style>
  <w:style w:type="paragraph" w:styleId="BalloonText">
    <w:name w:val="Balloon Text"/>
    <w:basedOn w:val="Normal"/>
    <w:link w:val="BalloonTextChar"/>
    <w:uiPriority w:val="99"/>
    <w:semiHidden/>
    <w:unhideWhenUsed/>
    <w:rsid w:val="00534C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4C2B"/>
    <w:rPr>
      <w:rFonts w:ascii="Segoe UI" w:hAnsi="Segoe UI" w:cs="Segoe UI"/>
      <w:sz w:val="18"/>
      <w:szCs w:val="18"/>
    </w:rPr>
  </w:style>
  <w:style w:type="paragraph" w:customStyle="1" w:styleId="Default">
    <w:name w:val="Default"/>
    <w:rsid w:val="002371BF"/>
    <w:pPr>
      <w:autoSpaceDE w:val="0"/>
      <w:autoSpaceDN w:val="0"/>
      <w:adjustRightInd w:val="0"/>
      <w:spacing w:after="0" w:line="240" w:lineRule="auto"/>
    </w:pPr>
    <w:rPr>
      <w:rFonts w:ascii="Trebuchet MS" w:hAnsi="Trebuchet MS" w:cs="Trebuchet MS"/>
      <w:color w:val="000000"/>
      <w:sz w:val="24"/>
      <w:szCs w:val="24"/>
    </w:rPr>
  </w:style>
  <w:style w:type="paragraph" w:styleId="ListParagraph">
    <w:name w:val="List Paragraph"/>
    <w:basedOn w:val="Normal"/>
    <w:uiPriority w:val="34"/>
    <w:qFormat/>
    <w:rsid w:val="00171710"/>
    <w:pPr>
      <w:ind w:left="720"/>
      <w:contextualSpacing/>
    </w:pPr>
  </w:style>
  <w:style w:type="character" w:styleId="Strong">
    <w:name w:val="Strong"/>
    <w:basedOn w:val="DefaultParagraphFont"/>
    <w:uiPriority w:val="22"/>
    <w:qFormat/>
    <w:rsid w:val="00565FFF"/>
    <w:rPr>
      <w:rFonts w:ascii="Helvetica" w:hAnsi="Helvetica" w:hint="default"/>
      <w:b/>
      <w:bCs/>
    </w:rPr>
  </w:style>
  <w:style w:type="character" w:styleId="Hyperlink">
    <w:name w:val="Hyperlink"/>
    <w:basedOn w:val="DefaultParagraphFont"/>
    <w:uiPriority w:val="99"/>
    <w:unhideWhenUsed/>
    <w:rsid w:val="00B22F78"/>
    <w:rPr>
      <w:color w:val="0563C1" w:themeColor="hyperlink"/>
      <w:u w:val="single"/>
    </w:rPr>
  </w:style>
  <w:style w:type="character" w:customStyle="1" w:styleId="UnresolvedMention">
    <w:name w:val="Unresolved Mention"/>
    <w:basedOn w:val="DefaultParagraphFont"/>
    <w:uiPriority w:val="99"/>
    <w:semiHidden/>
    <w:unhideWhenUsed/>
    <w:rsid w:val="00B22F78"/>
    <w:rPr>
      <w:color w:val="605E5C"/>
      <w:shd w:val="clear" w:color="auto" w:fill="E1DFDD"/>
    </w:rPr>
  </w:style>
  <w:style w:type="character" w:styleId="FollowedHyperlink">
    <w:name w:val="FollowedHyperlink"/>
    <w:basedOn w:val="DefaultParagraphFont"/>
    <w:uiPriority w:val="99"/>
    <w:semiHidden/>
    <w:unhideWhenUsed/>
    <w:rsid w:val="00124A9F"/>
    <w:rPr>
      <w:color w:val="954F72" w:themeColor="followedHyperlink"/>
      <w:u w:val="single"/>
    </w:rPr>
  </w:style>
  <w:style w:type="paragraph" w:styleId="NoSpacing">
    <w:name w:val="No Spacing"/>
    <w:link w:val="NoSpacingChar"/>
    <w:uiPriority w:val="1"/>
    <w:qFormat/>
    <w:rsid w:val="00C6606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66067"/>
    <w:rPr>
      <w:rFonts w:eastAsiaTheme="minorEastAsia"/>
      <w:lang w:val="en-US"/>
    </w:rPr>
  </w:style>
  <w:style w:type="character" w:styleId="CommentReference">
    <w:name w:val="annotation reference"/>
    <w:basedOn w:val="DefaultParagraphFont"/>
    <w:uiPriority w:val="99"/>
    <w:semiHidden/>
    <w:unhideWhenUsed/>
    <w:rsid w:val="007972EC"/>
    <w:rPr>
      <w:sz w:val="16"/>
      <w:szCs w:val="16"/>
    </w:rPr>
  </w:style>
  <w:style w:type="paragraph" w:styleId="CommentText">
    <w:name w:val="annotation text"/>
    <w:basedOn w:val="Normal"/>
    <w:link w:val="CommentTextChar"/>
    <w:uiPriority w:val="99"/>
    <w:semiHidden/>
    <w:unhideWhenUsed/>
    <w:rsid w:val="007972EC"/>
    <w:pPr>
      <w:spacing w:line="240" w:lineRule="auto"/>
    </w:pPr>
    <w:rPr>
      <w:sz w:val="20"/>
      <w:szCs w:val="20"/>
    </w:rPr>
  </w:style>
  <w:style w:type="character" w:customStyle="1" w:styleId="CommentTextChar">
    <w:name w:val="Comment Text Char"/>
    <w:basedOn w:val="DefaultParagraphFont"/>
    <w:link w:val="CommentText"/>
    <w:uiPriority w:val="99"/>
    <w:semiHidden/>
    <w:rsid w:val="007972EC"/>
    <w:rPr>
      <w:sz w:val="20"/>
      <w:szCs w:val="20"/>
    </w:rPr>
  </w:style>
  <w:style w:type="paragraph" w:styleId="CommentSubject">
    <w:name w:val="annotation subject"/>
    <w:basedOn w:val="CommentText"/>
    <w:next w:val="CommentText"/>
    <w:link w:val="CommentSubjectChar"/>
    <w:uiPriority w:val="99"/>
    <w:semiHidden/>
    <w:unhideWhenUsed/>
    <w:rsid w:val="007972EC"/>
    <w:rPr>
      <w:b/>
      <w:bCs/>
    </w:rPr>
  </w:style>
  <w:style w:type="character" w:customStyle="1" w:styleId="CommentSubjectChar">
    <w:name w:val="Comment Subject Char"/>
    <w:basedOn w:val="CommentTextChar"/>
    <w:link w:val="CommentSubject"/>
    <w:uiPriority w:val="99"/>
    <w:semiHidden/>
    <w:rsid w:val="007972EC"/>
    <w:rPr>
      <w:b/>
      <w:bCs/>
      <w:sz w:val="20"/>
      <w:szCs w:val="20"/>
    </w:rPr>
  </w:style>
  <w:style w:type="character" w:customStyle="1" w:styleId="e24kjd">
    <w:name w:val="e24kjd"/>
    <w:basedOn w:val="DefaultParagraphFont"/>
    <w:rsid w:val="005A21A6"/>
  </w:style>
  <w:style w:type="table" w:styleId="TableGrid">
    <w:name w:val="Table Grid"/>
    <w:basedOn w:val="TableNormal"/>
    <w:uiPriority w:val="39"/>
    <w:rsid w:val="005A21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8033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893823">
      <w:bodyDiv w:val="1"/>
      <w:marLeft w:val="0"/>
      <w:marRight w:val="0"/>
      <w:marTop w:val="0"/>
      <w:marBottom w:val="0"/>
      <w:divBdr>
        <w:top w:val="none" w:sz="0" w:space="0" w:color="auto"/>
        <w:left w:val="none" w:sz="0" w:space="0" w:color="auto"/>
        <w:bottom w:val="none" w:sz="0" w:space="0" w:color="auto"/>
        <w:right w:val="none" w:sz="0" w:space="0" w:color="auto"/>
      </w:divBdr>
      <w:divsChild>
        <w:div w:id="914314340">
          <w:marLeft w:val="0"/>
          <w:marRight w:val="0"/>
          <w:marTop w:val="0"/>
          <w:marBottom w:val="0"/>
          <w:divBdr>
            <w:top w:val="none" w:sz="0" w:space="0" w:color="auto"/>
            <w:left w:val="none" w:sz="0" w:space="0" w:color="auto"/>
            <w:bottom w:val="none" w:sz="0" w:space="0" w:color="auto"/>
            <w:right w:val="none" w:sz="0" w:space="0" w:color="auto"/>
          </w:divBdr>
          <w:divsChild>
            <w:div w:id="1842087521">
              <w:marLeft w:val="0"/>
              <w:marRight w:val="0"/>
              <w:marTop w:val="0"/>
              <w:marBottom w:val="0"/>
              <w:divBdr>
                <w:top w:val="none" w:sz="0" w:space="0" w:color="auto"/>
                <w:left w:val="none" w:sz="0" w:space="0" w:color="auto"/>
                <w:bottom w:val="none" w:sz="0" w:space="0" w:color="auto"/>
                <w:right w:val="none" w:sz="0" w:space="0" w:color="auto"/>
              </w:divBdr>
              <w:divsChild>
                <w:div w:id="1214585714">
                  <w:marLeft w:val="0"/>
                  <w:marRight w:val="0"/>
                  <w:marTop w:val="0"/>
                  <w:marBottom w:val="0"/>
                  <w:divBdr>
                    <w:top w:val="none" w:sz="0" w:space="0" w:color="auto"/>
                    <w:left w:val="none" w:sz="0" w:space="0" w:color="auto"/>
                    <w:bottom w:val="none" w:sz="0" w:space="0" w:color="auto"/>
                    <w:right w:val="none" w:sz="0" w:space="0" w:color="auto"/>
                  </w:divBdr>
                  <w:divsChild>
                    <w:div w:id="116029203">
                      <w:marLeft w:val="0"/>
                      <w:marRight w:val="0"/>
                      <w:marTop w:val="0"/>
                      <w:marBottom w:val="1200"/>
                      <w:divBdr>
                        <w:top w:val="none" w:sz="0" w:space="0" w:color="auto"/>
                        <w:left w:val="none" w:sz="0" w:space="0" w:color="auto"/>
                        <w:bottom w:val="none" w:sz="0" w:space="0" w:color="auto"/>
                        <w:right w:val="none" w:sz="0" w:space="0" w:color="auto"/>
                      </w:divBdr>
                      <w:divsChild>
                        <w:div w:id="1880556841">
                          <w:marLeft w:val="0"/>
                          <w:marRight w:val="0"/>
                          <w:marTop w:val="0"/>
                          <w:marBottom w:val="0"/>
                          <w:divBdr>
                            <w:top w:val="none" w:sz="0" w:space="0" w:color="auto"/>
                            <w:left w:val="none" w:sz="0" w:space="0" w:color="auto"/>
                            <w:bottom w:val="none" w:sz="0" w:space="0" w:color="auto"/>
                            <w:right w:val="none" w:sz="0" w:space="0" w:color="auto"/>
                          </w:divBdr>
                          <w:divsChild>
                            <w:div w:id="1384289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18859">
      <w:bodyDiv w:val="1"/>
      <w:marLeft w:val="0"/>
      <w:marRight w:val="0"/>
      <w:marTop w:val="0"/>
      <w:marBottom w:val="0"/>
      <w:divBdr>
        <w:top w:val="none" w:sz="0" w:space="0" w:color="auto"/>
        <w:left w:val="none" w:sz="0" w:space="0" w:color="auto"/>
        <w:bottom w:val="none" w:sz="0" w:space="0" w:color="auto"/>
        <w:right w:val="none" w:sz="0" w:space="0" w:color="auto"/>
      </w:divBdr>
      <w:divsChild>
        <w:div w:id="11490915">
          <w:marLeft w:val="0"/>
          <w:marRight w:val="0"/>
          <w:marTop w:val="0"/>
          <w:marBottom w:val="0"/>
          <w:divBdr>
            <w:top w:val="none" w:sz="0" w:space="0" w:color="auto"/>
            <w:left w:val="none" w:sz="0" w:space="0" w:color="auto"/>
            <w:bottom w:val="none" w:sz="0" w:space="0" w:color="auto"/>
            <w:right w:val="none" w:sz="0" w:space="0" w:color="auto"/>
          </w:divBdr>
          <w:divsChild>
            <w:div w:id="2017609443">
              <w:marLeft w:val="0"/>
              <w:marRight w:val="0"/>
              <w:marTop w:val="0"/>
              <w:marBottom w:val="0"/>
              <w:divBdr>
                <w:top w:val="none" w:sz="0" w:space="0" w:color="auto"/>
                <w:left w:val="none" w:sz="0" w:space="0" w:color="auto"/>
                <w:bottom w:val="none" w:sz="0" w:space="0" w:color="auto"/>
                <w:right w:val="none" w:sz="0" w:space="0" w:color="auto"/>
              </w:divBdr>
              <w:divsChild>
                <w:div w:id="120271211">
                  <w:marLeft w:val="0"/>
                  <w:marRight w:val="0"/>
                  <w:marTop w:val="0"/>
                  <w:marBottom w:val="0"/>
                  <w:divBdr>
                    <w:top w:val="none" w:sz="0" w:space="0" w:color="auto"/>
                    <w:left w:val="none" w:sz="0" w:space="0" w:color="auto"/>
                    <w:bottom w:val="none" w:sz="0" w:space="0" w:color="auto"/>
                    <w:right w:val="none" w:sz="0" w:space="0" w:color="auto"/>
                  </w:divBdr>
                  <w:divsChild>
                    <w:div w:id="481191933">
                      <w:marLeft w:val="0"/>
                      <w:marRight w:val="0"/>
                      <w:marTop w:val="0"/>
                      <w:marBottom w:val="1200"/>
                      <w:divBdr>
                        <w:top w:val="none" w:sz="0" w:space="0" w:color="auto"/>
                        <w:left w:val="none" w:sz="0" w:space="0" w:color="auto"/>
                        <w:bottom w:val="none" w:sz="0" w:space="0" w:color="auto"/>
                        <w:right w:val="none" w:sz="0" w:space="0" w:color="auto"/>
                      </w:divBdr>
                      <w:divsChild>
                        <w:div w:id="215313243">
                          <w:marLeft w:val="0"/>
                          <w:marRight w:val="0"/>
                          <w:marTop w:val="0"/>
                          <w:marBottom w:val="0"/>
                          <w:divBdr>
                            <w:top w:val="none" w:sz="0" w:space="0" w:color="auto"/>
                            <w:left w:val="none" w:sz="0" w:space="0" w:color="auto"/>
                            <w:bottom w:val="none" w:sz="0" w:space="0" w:color="auto"/>
                            <w:right w:val="none" w:sz="0" w:space="0" w:color="auto"/>
                          </w:divBdr>
                          <w:divsChild>
                            <w:div w:id="21037955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961174">
      <w:bodyDiv w:val="1"/>
      <w:marLeft w:val="0"/>
      <w:marRight w:val="0"/>
      <w:marTop w:val="0"/>
      <w:marBottom w:val="0"/>
      <w:divBdr>
        <w:top w:val="none" w:sz="0" w:space="0" w:color="auto"/>
        <w:left w:val="none" w:sz="0" w:space="0" w:color="auto"/>
        <w:bottom w:val="none" w:sz="0" w:space="0" w:color="auto"/>
        <w:right w:val="none" w:sz="0" w:space="0" w:color="auto"/>
      </w:divBdr>
      <w:divsChild>
        <w:div w:id="442117955">
          <w:marLeft w:val="0"/>
          <w:marRight w:val="0"/>
          <w:marTop w:val="0"/>
          <w:marBottom w:val="0"/>
          <w:divBdr>
            <w:top w:val="none" w:sz="0" w:space="0" w:color="auto"/>
            <w:left w:val="none" w:sz="0" w:space="0" w:color="auto"/>
            <w:bottom w:val="none" w:sz="0" w:space="0" w:color="auto"/>
            <w:right w:val="none" w:sz="0" w:space="0" w:color="auto"/>
          </w:divBdr>
          <w:divsChild>
            <w:div w:id="1076903451">
              <w:marLeft w:val="0"/>
              <w:marRight w:val="0"/>
              <w:marTop w:val="0"/>
              <w:marBottom w:val="0"/>
              <w:divBdr>
                <w:top w:val="none" w:sz="0" w:space="0" w:color="auto"/>
                <w:left w:val="none" w:sz="0" w:space="0" w:color="auto"/>
                <w:bottom w:val="none" w:sz="0" w:space="0" w:color="auto"/>
                <w:right w:val="none" w:sz="0" w:space="0" w:color="auto"/>
              </w:divBdr>
              <w:divsChild>
                <w:div w:id="2118519340">
                  <w:marLeft w:val="0"/>
                  <w:marRight w:val="0"/>
                  <w:marTop w:val="0"/>
                  <w:marBottom w:val="0"/>
                  <w:divBdr>
                    <w:top w:val="none" w:sz="0" w:space="0" w:color="auto"/>
                    <w:left w:val="none" w:sz="0" w:space="0" w:color="auto"/>
                    <w:bottom w:val="none" w:sz="0" w:space="0" w:color="auto"/>
                    <w:right w:val="none" w:sz="0" w:space="0" w:color="auto"/>
                  </w:divBdr>
                  <w:divsChild>
                    <w:div w:id="278296204">
                      <w:marLeft w:val="0"/>
                      <w:marRight w:val="0"/>
                      <w:marTop w:val="0"/>
                      <w:marBottom w:val="1200"/>
                      <w:divBdr>
                        <w:top w:val="none" w:sz="0" w:space="0" w:color="auto"/>
                        <w:left w:val="none" w:sz="0" w:space="0" w:color="auto"/>
                        <w:bottom w:val="none" w:sz="0" w:space="0" w:color="auto"/>
                        <w:right w:val="none" w:sz="0" w:space="0" w:color="auto"/>
                      </w:divBdr>
                      <w:divsChild>
                        <w:div w:id="950091487">
                          <w:marLeft w:val="0"/>
                          <w:marRight w:val="0"/>
                          <w:marTop w:val="0"/>
                          <w:marBottom w:val="0"/>
                          <w:divBdr>
                            <w:top w:val="none" w:sz="0" w:space="0" w:color="auto"/>
                            <w:left w:val="none" w:sz="0" w:space="0" w:color="auto"/>
                            <w:bottom w:val="none" w:sz="0" w:space="0" w:color="auto"/>
                            <w:right w:val="none" w:sz="0" w:space="0" w:color="auto"/>
                          </w:divBdr>
                          <w:divsChild>
                            <w:div w:id="4938863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811532">
      <w:bodyDiv w:val="1"/>
      <w:marLeft w:val="0"/>
      <w:marRight w:val="0"/>
      <w:marTop w:val="0"/>
      <w:marBottom w:val="0"/>
      <w:divBdr>
        <w:top w:val="none" w:sz="0" w:space="0" w:color="auto"/>
        <w:left w:val="none" w:sz="0" w:space="0" w:color="auto"/>
        <w:bottom w:val="none" w:sz="0" w:space="0" w:color="auto"/>
        <w:right w:val="none" w:sz="0" w:space="0" w:color="auto"/>
      </w:divBdr>
      <w:divsChild>
        <w:div w:id="425421960">
          <w:marLeft w:val="0"/>
          <w:marRight w:val="0"/>
          <w:marTop w:val="0"/>
          <w:marBottom w:val="0"/>
          <w:divBdr>
            <w:top w:val="none" w:sz="0" w:space="0" w:color="auto"/>
            <w:left w:val="none" w:sz="0" w:space="0" w:color="auto"/>
            <w:bottom w:val="none" w:sz="0" w:space="0" w:color="auto"/>
            <w:right w:val="none" w:sz="0" w:space="0" w:color="auto"/>
          </w:divBdr>
          <w:divsChild>
            <w:div w:id="453910324">
              <w:marLeft w:val="0"/>
              <w:marRight w:val="0"/>
              <w:marTop w:val="0"/>
              <w:marBottom w:val="0"/>
              <w:divBdr>
                <w:top w:val="none" w:sz="0" w:space="0" w:color="auto"/>
                <w:left w:val="none" w:sz="0" w:space="0" w:color="auto"/>
                <w:bottom w:val="none" w:sz="0" w:space="0" w:color="auto"/>
                <w:right w:val="none" w:sz="0" w:space="0" w:color="auto"/>
              </w:divBdr>
              <w:divsChild>
                <w:div w:id="1828787602">
                  <w:marLeft w:val="0"/>
                  <w:marRight w:val="0"/>
                  <w:marTop w:val="0"/>
                  <w:marBottom w:val="0"/>
                  <w:divBdr>
                    <w:top w:val="none" w:sz="0" w:space="0" w:color="auto"/>
                    <w:left w:val="none" w:sz="0" w:space="0" w:color="auto"/>
                    <w:bottom w:val="none" w:sz="0" w:space="0" w:color="auto"/>
                    <w:right w:val="none" w:sz="0" w:space="0" w:color="auto"/>
                  </w:divBdr>
                  <w:divsChild>
                    <w:div w:id="626661714">
                      <w:marLeft w:val="-225"/>
                      <w:marRight w:val="-225"/>
                      <w:marTop w:val="0"/>
                      <w:marBottom w:val="0"/>
                      <w:divBdr>
                        <w:top w:val="none" w:sz="0" w:space="0" w:color="auto"/>
                        <w:left w:val="none" w:sz="0" w:space="0" w:color="auto"/>
                        <w:bottom w:val="none" w:sz="0" w:space="0" w:color="auto"/>
                        <w:right w:val="none" w:sz="0" w:space="0" w:color="auto"/>
                      </w:divBdr>
                      <w:divsChild>
                        <w:div w:id="1336348524">
                          <w:marLeft w:val="0"/>
                          <w:marRight w:val="0"/>
                          <w:marTop w:val="0"/>
                          <w:marBottom w:val="0"/>
                          <w:divBdr>
                            <w:top w:val="none" w:sz="0" w:space="0" w:color="auto"/>
                            <w:left w:val="none" w:sz="0" w:space="0" w:color="auto"/>
                            <w:bottom w:val="none" w:sz="0" w:space="0" w:color="auto"/>
                            <w:right w:val="none" w:sz="0" w:space="0" w:color="auto"/>
                          </w:divBdr>
                          <w:divsChild>
                            <w:div w:id="1424916077">
                              <w:marLeft w:val="0"/>
                              <w:marRight w:val="0"/>
                              <w:marTop w:val="0"/>
                              <w:marBottom w:val="0"/>
                              <w:divBdr>
                                <w:top w:val="none" w:sz="0" w:space="0" w:color="auto"/>
                                <w:left w:val="none" w:sz="0" w:space="0" w:color="auto"/>
                                <w:bottom w:val="none" w:sz="0" w:space="0" w:color="auto"/>
                                <w:right w:val="none" w:sz="0" w:space="0" w:color="auto"/>
                              </w:divBdr>
                              <w:divsChild>
                                <w:div w:id="620186715">
                                  <w:marLeft w:val="0"/>
                                  <w:marRight w:val="0"/>
                                  <w:marTop w:val="0"/>
                                  <w:marBottom w:val="0"/>
                                  <w:divBdr>
                                    <w:top w:val="none" w:sz="0" w:space="0" w:color="auto"/>
                                    <w:left w:val="none" w:sz="0" w:space="0" w:color="auto"/>
                                    <w:bottom w:val="none" w:sz="0" w:space="0" w:color="auto"/>
                                    <w:right w:val="none" w:sz="0" w:space="0" w:color="auto"/>
                                  </w:divBdr>
                                  <w:divsChild>
                                    <w:div w:id="198392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0619632">
      <w:bodyDiv w:val="1"/>
      <w:marLeft w:val="0"/>
      <w:marRight w:val="0"/>
      <w:marTop w:val="0"/>
      <w:marBottom w:val="0"/>
      <w:divBdr>
        <w:top w:val="none" w:sz="0" w:space="0" w:color="auto"/>
        <w:left w:val="none" w:sz="0" w:space="0" w:color="auto"/>
        <w:bottom w:val="none" w:sz="0" w:space="0" w:color="auto"/>
        <w:right w:val="none" w:sz="0" w:space="0" w:color="auto"/>
      </w:divBdr>
      <w:divsChild>
        <w:div w:id="669140134">
          <w:marLeft w:val="0"/>
          <w:marRight w:val="0"/>
          <w:marTop w:val="0"/>
          <w:marBottom w:val="0"/>
          <w:divBdr>
            <w:top w:val="none" w:sz="0" w:space="0" w:color="auto"/>
            <w:left w:val="none" w:sz="0" w:space="0" w:color="auto"/>
            <w:bottom w:val="none" w:sz="0" w:space="0" w:color="auto"/>
            <w:right w:val="none" w:sz="0" w:space="0" w:color="auto"/>
          </w:divBdr>
          <w:divsChild>
            <w:div w:id="943345117">
              <w:marLeft w:val="0"/>
              <w:marRight w:val="0"/>
              <w:marTop w:val="0"/>
              <w:marBottom w:val="0"/>
              <w:divBdr>
                <w:top w:val="none" w:sz="0" w:space="0" w:color="auto"/>
                <w:left w:val="none" w:sz="0" w:space="0" w:color="auto"/>
                <w:bottom w:val="none" w:sz="0" w:space="0" w:color="auto"/>
                <w:right w:val="none" w:sz="0" w:space="0" w:color="auto"/>
              </w:divBdr>
              <w:divsChild>
                <w:div w:id="1442148358">
                  <w:marLeft w:val="0"/>
                  <w:marRight w:val="0"/>
                  <w:marTop w:val="0"/>
                  <w:marBottom w:val="0"/>
                  <w:divBdr>
                    <w:top w:val="none" w:sz="0" w:space="0" w:color="auto"/>
                    <w:left w:val="none" w:sz="0" w:space="0" w:color="auto"/>
                    <w:bottom w:val="none" w:sz="0" w:space="0" w:color="auto"/>
                    <w:right w:val="none" w:sz="0" w:space="0" w:color="auto"/>
                  </w:divBdr>
                  <w:divsChild>
                    <w:div w:id="1988120544">
                      <w:marLeft w:val="0"/>
                      <w:marRight w:val="0"/>
                      <w:marTop w:val="0"/>
                      <w:marBottom w:val="1200"/>
                      <w:divBdr>
                        <w:top w:val="none" w:sz="0" w:space="0" w:color="auto"/>
                        <w:left w:val="none" w:sz="0" w:space="0" w:color="auto"/>
                        <w:bottom w:val="none" w:sz="0" w:space="0" w:color="auto"/>
                        <w:right w:val="none" w:sz="0" w:space="0" w:color="auto"/>
                      </w:divBdr>
                      <w:divsChild>
                        <w:div w:id="535778596">
                          <w:marLeft w:val="0"/>
                          <w:marRight w:val="0"/>
                          <w:marTop w:val="0"/>
                          <w:marBottom w:val="0"/>
                          <w:divBdr>
                            <w:top w:val="none" w:sz="0" w:space="0" w:color="auto"/>
                            <w:left w:val="none" w:sz="0" w:space="0" w:color="auto"/>
                            <w:bottom w:val="none" w:sz="0" w:space="0" w:color="auto"/>
                            <w:right w:val="none" w:sz="0" w:space="0" w:color="auto"/>
                          </w:divBdr>
                          <w:divsChild>
                            <w:div w:id="6213485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660912">
      <w:bodyDiv w:val="1"/>
      <w:marLeft w:val="0"/>
      <w:marRight w:val="0"/>
      <w:marTop w:val="0"/>
      <w:marBottom w:val="0"/>
      <w:divBdr>
        <w:top w:val="none" w:sz="0" w:space="0" w:color="auto"/>
        <w:left w:val="none" w:sz="0" w:space="0" w:color="auto"/>
        <w:bottom w:val="none" w:sz="0" w:space="0" w:color="auto"/>
        <w:right w:val="none" w:sz="0" w:space="0" w:color="auto"/>
      </w:divBdr>
      <w:divsChild>
        <w:div w:id="2075425589">
          <w:marLeft w:val="0"/>
          <w:marRight w:val="0"/>
          <w:marTop w:val="0"/>
          <w:marBottom w:val="0"/>
          <w:divBdr>
            <w:top w:val="none" w:sz="0" w:space="0" w:color="auto"/>
            <w:left w:val="none" w:sz="0" w:space="0" w:color="auto"/>
            <w:bottom w:val="none" w:sz="0" w:space="0" w:color="auto"/>
            <w:right w:val="none" w:sz="0" w:space="0" w:color="auto"/>
          </w:divBdr>
          <w:divsChild>
            <w:div w:id="2058386527">
              <w:marLeft w:val="0"/>
              <w:marRight w:val="0"/>
              <w:marTop w:val="0"/>
              <w:marBottom w:val="0"/>
              <w:divBdr>
                <w:top w:val="none" w:sz="0" w:space="0" w:color="auto"/>
                <w:left w:val="none" w:sz="0" w:space="0" w:color="auto"/>
                <w:bottom w:val="none" w:sz="0" w:space="0" w:color="auto"/>
                <w:right w:val="none" w:sz="0" w:space="0" w:color="auto"/>
              </w:divBdr>
              <w:divsChild>
                <w:div w:id="1207255211">
                  <w:marLeft w:val="0"/>
                  <w:marRight w:val="0"/>
                  <w:marTop w:val="0"/>
                  <w:marBottom w:val="0"/>
                  <w:divBdr>
                    <w:top w:val="none" w:sz="0" w:space="0" w:color="auto"/>
                    <w:left w:val="none" w:sz="0" w:space="0" w:color="auto"/>
                    <w:bottom w:val="none" w:sz="0" w:space="0" w:color="auto"/>
                    <w:right w:val="none" w:sz="0" w:space="0" w:color="auto"/>
                  </w:divBdr>
                  <w:divsChild>
                    <w:div w:id="1980263393">
                      <w:marLeft w:val="0"/>
                      <w:marRight w:val="0"/>
                      <w:marTop w:val="0"/>
                      <w:marBottom w:val="1200"/>
                      <w:divBdr>
                        <w:top w:val="none" w:sz="0" w:space="0" w:color="auto"/>
                        <w:left w:val="none" w:sz="0" w:space="0" w:color="auto"/>
                        <w:bottom w:val="none" w:sz="0" w:space="0" w:color="auto"/>
                        <w:right w:val="none" w:sz="0" w:space="0" w:color="auto"/>
                      </w:divBdr>
                      <w:divsChild>
                        <w:div w:id="781922514">
                          <w:marLeft w:val="0"/>
                          <w:marRight w:val="0"/>
                          <w:marTop w:val="0"/>
                          <w:marBottom w:val="0"/>
                          <w:divBdr>
                            <w:top w:val="none" w:sz="0" w:space="0" w:color="auto"/>
                            <w:left w:val="none" w:sz="0" w:space="0" w:color="auto"/>
                            <w:bottom w:val="none" w:sz="0" w:space="0" w:color="auto"/>
                            <w:right w:val="none" w:sz="0" w:space="0" w:color="auto"/>
                          </w:divBdr>
                          <w:divsChild>
                            <w:div w:id="19514285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289359">
      <w:bodyDiv w:val="1"/>
      <w:marLeft w:val="0"/>
      <w:marRight w:val="0"/>
      <w:marTop w:val="0"/>
      <w:marBottom w:val="0"/>
      <w:divBdr>
        <w:top w:val="none" w:sz="0" w:space="0" w:color="auto"/>
        <w:left w:val="none" w:sz="0" w:space="0" w:color="auto"/>
        <w:bottom w:val="none" w:sz="0" w:space="0" w:color="auto"/>
        <w:right w:val="none" w:sz="0" w:space="0" w:color="auto"/>
      </w:divBdr>
      <w:divsChild>
        <w:div w:id="65736303">
          <w:marLeft w:val="0"/>
          <w:marRight w:val="0"/>
          <w:marTop w:val="0"/>
          <w:marBottom w:val="0"/>
          <w:divBdr>
            <w:top w:val="none" w:sz="0" w:space="0" w:color="auto"/>
            <w:left w:val="none" w:sz="0" w:space="0" w:color="auto"/>
            <w:bottom w:val="none" w:sz="0" w:space="0" w:color="auto"/>
            <w:right w:val="none" w:sz="0" w:space="0" w:color="auto"/>
          </w:divBdr>
          <w:divsChild>
            <w:div w:id="1321038536">
              <w:marLeft w:val="0"/>
              <w:marRight w:val="0"/>
              <w:marTop w:val="0"/>
              <w:marBottom w:val="0"/>
              <w:divBdr>
                <w:top w:val="none" w:sz="0" w:space="0" w:color="auto"/>
                <w:left w:val="none" w:sz="0" w:space="0" w:color="auto"/>
                <w:bottom w:val="none" w:sz="0" w:space="0" w:color="auto"/>
                <w:right w:val="none" w:sz="0" w:space="0" w:color="auto"/>
              </w:divBdr>
              <w:divsChild>
                <w:div w:id="637800815">
                  <w:marLeft w:val="0"/>
                  <w:marRight w:val="0"/>
                  <w:marTop w:val="0"/>
                  <w:marBottom w:val="0"/>
                  <w:divBdr>
                    <w:top w:val="none" w:sz="0" w:space="0" w:color="auto"/>
                    <w:left w:val="none" w:sz="0" w:space="0" w:color="auto"/>
                    <w:bottom w:val="none" w:sz="0" w:space="0" w:color="auto"/>
                    <w:right w:val="none" w:sz="0" w:space="0" w:color="auto"/>
                  </w:divBdr>
                  <w:divsChild>
                    <w:div w:id="1386685483">
                      <w:marLeft w:val="0"/>
                      <w:marRight w:val="0"/>
                      <w:marTop w:val="0"/>
                      <w:marBottom w:val="1200"/>
                      <w:divBdr>
                        <w:top w:val="none" w:sz="0" w:space="0" w:color="auto"/>
                        <w:left w:val="none" w:sz="0" w:space="0" w:color="auto"/>
                        <w:bottom w:val="none" w:sz="0" w:space="0" w:color="auto"/>
                        <w:right w:val="none" w:sz="0" w:space="0" w:color="auto"/>
                      </w:divBdr>
                      <w:divsChild>
                        <w:div w:id="1711219383">
                          <w:marLeft w:val="0"/>
                          <w:marRight w:val="0"/>
                          <w:marTop w:val="0"/>
                          <w:marBottom w:val="0"/>
                          <w:divBdr>
                            <w:top w:val="none" w:sz="0" w:space="0" w:color="auto"/>
                            <w:left w:val="none" w:sz="0" w:space="0" w:color="auto"/>
                            <w:bottom w:val="none" w:sz="0" w:space="0" w:color="auto"/>
                            <w:right w:val="none" w:sz="0" w:space="0" w:color="auto"/>
                          </w:divBdr>
                          <w:divsChild>
                            <w:div w:id="17428706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775743">
      <w:bodyDiv w:val="1"/>
      <w:marLeft w:val="0"/>
      <w:marRight w:val="0"/>
      <w:marTop w:val="0"/>
      <w:marBottom w:val="0"/>
      <w:divBdr>
        <w:top w:val="none" w:sz="0" w:space="0" w:color="auto"/>
        <w:left w:val="none" w:sz="0" w:space="0" w:color="auto"/>
        <w:bottom w:val="none" w:sz="0" w:space="0" w:color="auto"/>
        <w:right w:val="none" w:sz="0" w:space="0" w:color="auto"/>
      </w:divBdr>
      <w:divsChild>
        <w:div w:id="1173452570">
          <w:marLeft w:val="0"/>
          <w:marRight w:val="0"/>
          <w:marTop w:val="0"/>
          <w:marBottom w:val="0"/>
          <w:divBdr>
            <w:top w:val="none" w:sz="0" w:space="0" w:color="auto"/>
            <w:left w:val="none" w:sz="0" w:space="0" w:color="auto"/>
            <w:bottom w:val="none" w:sz="0" w:space="0" w:color="auto"/>
            <w:right w:val="none" w:sz="0" w:space="0" w:color="auto"/>
          </w:divBdr>
          <w:divsChild>
            <w:div w:id="767386769">
              <w:marLeft w:val="0"/>
              <w:marRight w:val="0"/>
              <w:marTop w:val="0"/>
              <w:marBottom w:val="0"/>
              <w:divBdr>
                <w:top w:val="none" w:sz="0" w:space="0" w:color="auto"/>
                <w:left w:val="none" w:sz="0" w:space="0" w:color="auto"/>
                <w:bottom w:val="none" w:sz="0" w:space="0" w:color="auto"/>
                <w:right w:val="none" w:sz="0" w:space="0" w:color="auto"/>
              </w:divBdr>
              <w:divsChild>
                <w:div w:id="708720361">
                  <w:marLeft w:val="0"/>
                  <w:marRight w:val="0"/>
                  <w:marTop w:val="0"/>
                  <w:marBottom w:val="0"/>
                  <w:divBdr>
                    <w:top w:val="none" w:sz="0" w:space="0" w:color="auto"/>
                    <w:left w:val="none" w:sz="0" w:space="0" w:color="auto"/>
                    <w:bottom w:val="none" w:sz="0" w:space="0" w:color="auto"/>
                    <w:right w:val="none" w:sz="0" w:space="0" w:color="auto"/>
                  </w:divBdr>
                  <w:divsChild>
                    <w:div w:id="1915771771">
                      <w:marLeft w:val="0"/>
                      <w:marRight w:val="0"/>
                      <w:marTop w:val="0"/>
                      <w:marBottom w:val="1200"/>
                      <w:divBdr>
                        <w:top w:val="none" w:sz="0" w:space="0" w:color="auto"/>
                        <w:left w:val="none" w:sz="0" w:space="0" w:color="auto"/>
                        <w:bottom w:val="none" w:sz="0" w:space="0" w:color="auto"/>
                        <w:right w:val="none" w:sz="0" w:space="0" w:color="auto"/>
                      </w:divBdr>
                      <w:divsChild>
                        <w:div w:id="1540051179">
                          <w:marLeft w:val="0"/>
                          <w:marRight w:val="0"/>
                          <w:marTop w:val="0"/>
                          <w:marBottom w:val="0"/>
                          <w:divBdr>
                            <w:top w:val="none" w:sz="0" w:space="0" w:color="auto"/>
                            <w:left w:val="none" w:sz="0" w:space="0" w:color="auto"/>
                            <w:bottom w:val="none" w:sz="0" w:space="0" w:color="auto"/>
                            <w:right w:val="none" w:sz="0" w:space="0" w:color="auto"/>
                          </w:divBdr>
                          <w:divsChild>
                            <w:div w:id="13020745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197986">
      <w:bodyDiv w:val="1"/>
      <w:marLeft w:val="0"/>
      <w:marRight w:val="0"/>
      <w:marTop w:val="0"/>
      <w:marBottom w:val="0"/>
      <w:divBdr>
        <w:top w:val="none" w:sz="0" w:space="0" w:color="auto"/>
        <w:left w:val="none" w:sz="0" w:space="0" w:color="auto"/>
        <w:bottom w:val="none" w:sz="0" w:space="0" w:color="auto"/>
        <w:right w:val="none" w:sz="0" w:space="0" w:color="auto"/>
      </w:divBdr>
      <w:divsChild>
        <w:div w:id="610015897">
          <w:marLeft w:val="0"/>
          <w:marRight w:val="0"/>
          <w:marTop w:val="0"/>
          <w:marBottom w:val="0"/>
          <w:divBdr>
            <w:top w:val="none" w:sz="0" w:space="0" w:color="auto"/>
            <w:left w:val="none" w:sz="0" w:space="0" w:color="auto"/>
            <w:bottom w:val="none" w:sz="0" w:space="0" w:color="auto"/>
            <w:right w:val="none" w:sz="0" w:space="0" w:color="auto"/>
          </w:divBdr>
          <w:divsChild>
            <w:div w:id="1198737144">
              <w:marLeft w:val="0"/>
              <w:marRight w:val="0"/>
              <w:marTop w:val="0"/>
              <w:marBottom w:val="0"/>
              <w:divBdr>
                <w:top w:val="none" w:sz="0" w:space="0" w:color="auto"/>
                <w:left w:val="none" w:sz="0" w:space="0" w:color="auto"/>
                <w:bottom w:val="none" w:sz="0" w:space="0" w:color="auto"/>
                <w:right w:val="none" w:sz="0" w:space="0" w:color="auto"/>
              </w:divBdr>
              <w:divsChild>
                <w:div w:id="1314988393">
                  <w:marLeft w:val="0"/>
                  <w:marRight w:val="0"/>
                  <w:marTop w:val="0"/>
                  <w:marBottom w:val="0"/>
                  <w:divBdr>
                    <w:top w:val="none" w:sz="0" w:space="0" w:color="auto"/>
                    <w:left w:val="none" w:sz="0" w:space="0" w:color="auto"/>
                    <w:bottom w:val="none" w:sz="0" w:space="0" w:color="auto"/>
                    <w:right w:val="none" w:sz="0" w:space="0" w:color="auto"/>
                  </w:divBdr>
                  <w:divsChild>
                    <w:div w:id="860701706">
                      <w:marLeft w:val="-225"/>
                      <w:marRight w:val="-225"/>
                      <w:marTop w:val="0"/>
                      <w:marBottom w:val="0"/>
                      <w:divBdr>
                        <w:top w:val="none" w:sz="0" w:space="0" w:color="auto"/>
                        <w:left w:val="none" w:sz="0" w:space="0" w:color="auto"/>
                        <w:bottom w:val="none" w:sz="0" w:space="0" w:color="auto"/>
                        <w:right w:val="none" w:sz="0" w:space="0" w:color="auto"/>
                      </w:divBdr>
                      <w:divsChild>
                        <w:div w:id="27727975">
                          <w:marLeft w:val="0"/>
                          <w:marRight w:val="0"/>
                          <w:marTop w:val="0"/>
                          <w:marBottom w:val="0"/>
                          <w:divBdr>
                            <w:top w:val="none" w:sz="0" w:space="0" w:color="auto"/>
                            <w:left w:val="none" w:sz="0" w:space="0" w:color="auto"/>
                            <w:bottom w:val="none" w:sz="0" w:space="0" w:color="auto"/>
                            <w:right w:val="none" w:sz="0" w:space="0" w:color="auto"/>
                          </w:divBdr>
                          <w:divsChild>
                            <w:div w:id="1396271899">
                              <w:marLeft w:val="0"/>
                              <w:marRight w:val="0"/>
                              <w:marTop w:val="0"/>
                              <w:marBottom w:val="0"/>
                              <w:divBdr>
                                <w:top w:val="none" w:sz="0" w:space="0" w:color="auto"/>
                                <w:left w:val="none" w:sz="0" w:space="0" w:color="auto"/>
                                <w:bottom w:val="none" w:sz="0" w:space="0" w:color="auto"/>
                                <w:right w:val="none" w:sz="0" w:space="0" w:color="auto"/>
                              </w:divBdr>
                              <w:divsChild>
                                <w:div w:id="525682191">
                                  <w:marLeft w:val="0"/>
                                  <w:marRight w:val="0"/>
                                  <w:marTop w:val="0"/>
                                  <w:marBottom w:val="0"/>
                                  <w:divBdr>
                                    <w:top w:val="none" w:sz="0" w:space="0" w:color="auto"/>
                                    <w:left w:val="none" w:sz="0" w:space="0" w:color="auto"/>
                                    <w:bottom w:val="none" w:sz="0" w:space="0" w:color="auto"/>
                                    <w:right w:val="none" w:sz="0" w:space="0" w:color="auto"/>
                                  </w:divBdr>
                                  <w:divsChild>
                                    <w:div w:id="171245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2413593">
      <w:bodyDiv w:val="1"/>
      <w:marLeft w:val="0"/>
      <w:marRight w:val="0"/>
      <w:marTop w:val="0"/>
      <w:marBottom w:val="0"/>
      <w:divBdr>
        <w:top w:val="none" w:sz="0" w:space="0" w:color="auto"/>
        <w:left w:val="none" w:sz="0" w:space="0" w:color="auto"/>
        <w:bottom w:val="none" w:sz="0" w:space="0" w:color="auto"/>
        <w:right w:val="none" w:sz="0" w:space="0" w:color="auto"/>
      </w:divBdr>
      <w:divsChild>
        <w:div w:id="671375706">
          <w:marLeft w:val="0"/>
          <w:marRight w:val="0"/>
          <w:marTop w:val="0"/>
          <w:marBottom w:val="0"/>
          <w:divBdr>
            <w:top w:val="none" w:sz="0" w:space="0" w:color="auto"/>
            <w:left w:val="none" w:sz="0" w:space="0" w:color="auto"/>
            <w:bottom w:val="none" w:sz="0" w:space="0" w:color="auto"/>
            <w:right w:val="none" w:sz="0" w:space="0" w:color="auto"/>
          </w:divBdr>
          <w:divsChild>
            <w:div w:id="1898974013">
              <w:marLeft w:val="0"/>
              <w:marRight w:val="0"/>
              <w:marTop w:val="0"/>
              <w:marBottom w:val="0"/>
              <w:divBdr>
                <w:top w:val="none" w:sz="0" w:space="0" w:color="auto"/>
                <w:left w:val="none" w:sz="0" w:space="0" w:color="auto"/>
                <w:bottom w:val="none" w:sz="0" w:space="0" w:color="auto"/>
                <w:right w:val="none" w:sz="0" w:space="0" w:color="auto"/>
              </w:divBdr>
              <w:divsChild>
                <w:div w:id="1617757411">
                  <w:marLeft w:val="0"/>
                  <w:marRight w:val="0"/>
                  <w:marTop w:val="0"/>
                  <w:marBottom w:val="0"/>
                  <w:divBdr>
                    <w:top w:val="none" w:sz="0" w:space="0" w:color="auto"/>
                    <w:left w:val="none" w:sz="0" w:space="0" w:color="auto"/>
                    <w:bottom w:val="none" w:sz="0" w:space="0" w:color="auto"/>
                    <w:right w:val="none" w:sz="0" w:space="0" w:color="auto"/>
                  </w:divBdr>
                  <w:divsChild>
                    <w:div w:id="1655717208">
                      <w:marLeft w:val="0"/>
                      <w:marRight w:val="0"/>
                      <w:marTop w:val="0"/>
                      <w:marBottom w:val="1200"/>
                      <w:divBdr>
                        <w:top w:val="none" w:sz="0" w:space="0" w:color="auto"/>
                        <w:left w:val="none" w:sz="0" w:space="0" w:color="auto"/>
                        <w:bottom w:val="none" w:sz="0" w:space="0" w:color="auto"/>
                        <w:right w:val="none" w:sz="0" w:space="0" w:color="auto"/>
                      </w:divBdr>
                      <w:divsChild>
                        <w:div w:id="1843353175">
                          <w:marLeft w:val="0"/>
                          <w:marRight w:val="0"/>
                          <w:marTop w:val="0"/>
                          <w:marBottom w:val="0"/>
                          <w:divBdr>
                            <w:top w:val="none" w:sz="0" w:space="0" w:color="auto"/>
                            <w:left w:val="none" w:sz="0" w:space="0" w:color="auto"/>
                            <w:bottom w:val="none" w:sz="0" w:space="0" w:color="auto"/>
                            <w:right w:val="none" w:sz="0" w:space="0" w:color="auto"/>
                          </w:divBdr>
                          <w:divsChild>
                            <w:div w:id="12211398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632868">
      <w:bodyDiv w:val="1"/>
      <w:marLeft w:val="0"/>
      <w:marRight w:val="0"/>
      <w:marTop w:val="0"/>
      <w:marBottom w:val="0"/>
      <w:divBdr>
        <w:top w:val="none" w:sz="0" w:space="0" w:color="auto"/>
        <w:left w:val="none" w:sz="0" w:space="0" w:color="auto"/>
        <w:bottom w:val="none" w:sz="0" w:space="0" w:color="auto"/>
        <w:right w:val="none" w:sz="0" w:space="0" w:color="auto"/>
      </w:divBdr>
      <w:divsChild>
        <w:div w:id="680592464">
          <w:marLeft w:val="0"/>
          <w:marRight w:val="0"/>
          <w:marTop w:val="0"/>
          <w:marBottom w:val="0"/>
          <w:divBdr>
            <w:top w:val="none" w:sz="0" w:space="0" w:color="auto"/>
            <w:left w:val="none" w:sz="0" w:space="0" w:color="auto"/>
            <w:bottom w:val="none" w:sz="0" w:space="0" w:color="auto"/>
            <w:right w:val="none" w:sz="0" w:space="0" w:color="auto"/>
          </w:divBdr>
          <w:divsChild>
            <w:div w:id="121506644">
              <w:marLeft w:val="0"/>
              <w:marRight w:val="0"/>
              <w:marTop w:val="0"/>
              <w:marBottom w:val="0"/>
              <w:divBdr>
                <w:top w:val="none" w:sz="0" w:space="0" w:color="auto"/>
                <w:left w:val="none" w:sz="0" w:space="0" w:color="auto"/>
                <w:bottom w:val="none" w:sz="0" w:space="0" w:color="auto"/>
                <w:right w:val="none" w:sz="0" w:space="0" w:color="auto"/>
              </w:divBdr>
              <w:divsChild>
                <w:div w:id="1879121929">
                  <w:marLeft w:val="0"/>
                  <w:marRight w:val="0"/>
                  <w:marTop w:val="0"/>
                  <w:marBottom w:val="0"/>
                  <w:divBdr>
                    <w:top w:val="none" w:sz="0" w:space="0" w:color="auto"/>
                    <w:left w:val="none" w:sz="0" w:space="0" w:color="auto"/>
                    <w:bottom w:val="none" w:sz="0" w:space="0" w:color="auto"/>
                    <w:right w:val="none" w:sz="0" w:space="0" w:color="auto"/>
                  </w:divBdr>
                  <w:divsChild>
                    <w:div w:id="1370301886">
                      <w:marLeft w:val="0"/>
                      <w:marRight w:val="0"/>
                      <w:marTop w:val="0"/>
                      <w:marBottom w:val="1200"/>
                      <w:divBdr>
                        <w:top w:val="none" w:sz="0" w:space="0" w:color="auto"/>
                        <w:left w:val="none" w:sz="0" w:space="0" w:color="auto"/>
                        <w:bottom w:val="none" w:sz="0" w:space="0" w:color="auto"/>
                        <w:right w:val="none" w:sz="0" w:space="0" w:color="auto"/>
                      </w:divBdr>
                      <w:divsChild>
                        <w:div w:id="577600209">
                          <w:marLeft w:val="0"/>
                          <w:marRight w:val="0"/>
                          <w:marTop w:val="0"/>
                          <w:marBottom w:val="0"/>
                          <w:divBdr>
                            <w:top w:val="none" w:sz="0" w:space="0" w:color="auto"/>
                            <w:left w:val="none" w:sz="0" w:space="0" w:color="auto"/>
                            <w:bottom w:val="none" w:sz="0" w:space="0" w:color="auto"/>
                            <w:right w:val="none" w:sz="0" w:space="0" w:color="auto"/>
                          </w:divBdr>
                          <w:divsChild>
                            <w:div w:id="16123914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07640">
      <w:bodyDiv w:val="1"/>
      <w:marLeft w:val="0"/>
      <w:marRight w:val="0"/>
      <w:marTop w:val="0"/>
      <w:marBottom w:val="0"/>
      <w:divBdr>
        <w:top w:val="none" w:sz="0" w:space="0" w:color="auto"/>
        <w:left w:val="none" w:sz="0" w:space="0" w:color="auto"/>
        <w:bottom w:val="none" w:sz="0" w:space="0" w:color="auto"/>
        <w:right w:val="none" w:sz="0" w:space="0" w:color="auto"/>
      </w:divBdr>
      <w:divsChild>
        <w:div w:id="1917739778">
          <w:marLeft w:val="0"/>
          <w:marRight w:val="0"/>
          <w:marTop w:val="0"/>
          <w:marBottom w:val="0"/>
          <w:divBdr>
            <w:top w:val="none" w:sz="0" w:space="0" w:color="auto"/>
            <w:left w:val="none" w:sz="0" w:space="0" w:color="auto"/>
            <w:bottom w:val="none" w:sz="0" w:space="0" w:color="auto"/>
            <w:right w:val="none" w:sz="0" w:space="0" w:color="auto"/>
          </w:divBdr>
          <w:divsChild>
            <w:div w:id="427166834">
              <w:marLeft w:val="0"/>
              <w:marRight w:val="0"/>
              <w:marTop w:val="0"/>
              <w:marBottom w:val="0"/>
              <w:divBdr>
                <w:top w:val="none" w:sz="0" w:space="0" w:color="auto"/>
                <w:left w:val="none" w:sz="0" w:space="0" w:color="auto"/>
                <w:bottom w:val="none" w:sz="0" w:space="0" w:color="auto"/>
                <w:right w:val="none" w:sz="0" w:space="0" w:color="auto"/>
              </w:divBdr>
              <w:divsChild>
                <w:div w:id="1447189431">
                  <w:marLeft w:val="0"/>
                  <w:marRight w:val="0"/>
                  <w:marTop w:val="0"/>
                  <w:marBottom w:val="0"/>
                  <w:divBdr>
                    <w:top w:val="none" w:sz="0" w:space="0" w:color="auto"/>
                    <w:left w:val="none" w:sz="0" w:space="0" w:color="auto"/>
                    <w:bottom w:val="none" w:sz="0" w:space="0" w:color="auto"/>
                    <w:right w:val="none" w:sz="0" w:space="0" w:color="auto"/>
                  </w:divBdr>
                  <w:divsChild>
                    <w:div w:id="1982881057">
                      <w:marLeft w:val="0"/>
                      <w:marRight w:val="0"/>
                      <w:marTop w:val="0"/>
                      <w:marBottom w:val="1200"/>
                      <w:divBdr>
                        <w:top w:val="none" w:sz="0" w:space="0" w:color="auto"/>
                        <w:left w:val="none" w:sz="0" w:space="0" w:color="auto"/>
                        <w:bottom w:val="none" w:sz="0" w:space="0" w:color="auto"/>
                        <w:right w:val="none" w:sz="0" w:space="0" w:color="auto"/>
                      </w:divBdr>
                      <w:divsChild>
                        <w:div w:id="255023880">
                          <w:marLeft w:val="0"/>
                          <w:marRight w:val="0"/>
                          <w:marTop w:val="0"/>
                          <w:marBottom w:val="0"/>
                          <w:divBdr>
                            <w:top w:val="none" w:sz="0" w:space="0" w:color="auto"/>
                            <w:left w:val="none" w:sz="0" w:space="0" w:color="auto"/>
                            <w:bottom w:val="none" w:sz="0" w:space="0" w:color="auto"/>
                            <w:right w:val="none" w:sz="0" w:space="0" w:color="auto"/>
                          </w:divBdr>
                          <w:divsChild>
                            <w:div w:id="3910767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267707">
      <w:bodyDiv w:val="1"/>
      <w:marLeft w:val="0"/>
      <w:marRight w:val="0"/>
      <w:marTop w:val="0"/>
      <w:marBottom w:val="0"/>
      <w:divBdr>
        <w:top w:val="none" w:sz="0" w:space="0" w:color="auto"/>
        <w:left w:val="none" w:sz="0" w:space="0" w:color="auto"/>
        <w:bottom w:val="none" w:sz="0" w:space="0" w:color="auto"/>
        <w:right w:val="none" w:sz="0" w:space="0" w:color="auto"/>
      </w:divBdr>
      <w:divsChild>
        <w:div w:id="2026442566">
          <w:marLeft w:val="0"/>
          <w:marRight w:val="0"/>
          <w:marTop w:val="0"/>
          <w:marBottom w:val="0"/>
          <w:divBdr>
            <w:top w:val="none" w:sz="0" w:space="0" w:color="auto"/>
            <w:left w:val="none" w:sz="0" w:space="0" w:color="auto"/>
            <w:bottom w:val="none" w:sz="0" w:space="0" w:color="auto"/>
            <w:right w:val="none" w:sz="0" w:space="0" w:color="auto"/>
          </w:divBdr>
          <w:divsChild>
            <w:div w:id="1544751842">
              <w:marLeft w:val="0"/>
              <w:marRight w:val="0"/>
              <w:marTop w:val="0"/>
              <w:marBottom w:val="0"/>
              <w:divBdr>
                <w:top w:val="none" w:sz="0" w:space="0" w:color="auto"/>
                <w:left w:val="none" w:sz="0" w:space="0" w:color="auto"/>
                <w:bottom w:val="none" w:sz="0" w:space="0" w:color="auto"/>
                <w:right w:val="none" w:sz="0" w:space="0" w:color="auto"/>
              </w:divBdr>
              <w:divsChild>
                <w:div w:id="1775590692">
                  <w:marLeft w:val="0"/>
                  <w:marRight w:val="0"/>
                  <w:marTop w:val="0"/>
                  <w:marBottom w:val="0"/>
                  <w:divBdr>
                    <w:top w:val="none" w:sz="0" w:space="0" w:color="auto"/>
                    <w:left w:val="none" w:sz="0" w:space="0" w:color="auto"/>
                    <w:bottom w:val="none" w:sz="0" w:space="0" w:color="auto"/>
                    <w:right w:val="none" w:sz="0" w:space="0" w:color="auto"/>
                  </w:divBdr>
                  <w:divsChild>
                    <w:div w:id="484586642">
                      <w:marLeft w:val="0"/>
                      <w:marRight w:val="0"/>
                      <w:marTop w:val="0"/>
                      <w:marBottom w:val="1200"/>
                      <w:divBdr>
                        <w:top w:val="none" w:sz="0" w:space="0" w:color="auto"/>
                        <w:left w:val="none" w:sz="0" w:space="0" w:color="auto"/>
                        <w:bottom w:val="none" w:sz="0" w:space="0" w:color="auto"/>
                        <w:right w:val="none" w:sz="0" w:space="0" w:color="auto"/>
                      </w:divBdr>
                      <w:divsChild>
                        <w:div w:id="1475103446">
                          <w:marLeft w:val="0"/>
                          <w:marRight w:val="0"/>
                          <w:marTop w:val="0"/>
                          <w:marBottom w:val="0"/>
                          <w:divBdr>
                            <w:top w:val="none" w:sz="0" w:space="0" w:color="auto"/>
                            <w:left w:val="none" w:sz="0" w:space="0" w:color="auto"/>
                            <w:bottom w:val="none" w:sz="0" w:space="0" w:color="auto"/>
                            <w:right w:val="none" w:sz="0" w:space="0" w:color="auto"/>
                          </w:divBdr>
                          <w:divsChild>
                            <w:div w:id="1680598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176809">
      <w:bodyDiv w:val="1"/>
      <w:marLeft w:val="0"/>
      <w:marRight w:val="0"/>
      <w:marTop w:val="0"/>
      <w:marBottom w:val="0"/>
      <w:divBdr>
        <w:top w:val="none" w:sz="0" w:space="0" w:color="auto"/>
        <w:left w:val="none" w:sz="0" w:space="0" w:color="auto"/>
        <w:bottom w:val="none" w:sz="0" w:space="0" w:color="auto"/>
        <w:right w:val="none" w:sz="0" w:space="0" w:color="auto"/>
      </w:divBdr>
      <w:divsChild>
        <w:div w:id="144325169">
          <w:marLeft w:val="0"/>
          <w:marRight w:val="0"/>
          <w:marTop w:val="0"/>
          <w:marBottom w:val="0"/>
          <w:divBdr>
            <w:top w:val="none" w:sz="0" w:space="0" w:color="auto"/>
            <w:left w:val="none" w:sz="0" w:space="0" w:color="auto"/>
            <w:bottom w:val="none" w:sz="0" w:space="0" w:color="auto"/>
            <w:right w:val="none" w:sz="0" w:space="0" w:color="auto"/>
          </w:divBdr>
          <w:divsChild>
            <w:div w:id="792135754">
              <w:marLeft w:val="0"/>
              <w:marRight w:val="0"/>
              <w:marTop w:val="0"/>
              <w:marBottom w:val="0"/>
              <w:divBdr>
                <w:top w:val="none" w:sz="0" w:space="0" w:color="auto"/>
                <w:left w:val="none" w:sz="0" w:space="0" w:color="auto"/>
                <w:bottom w:val="none" w:sz="0" w:space="0" w:color="auto"/>
                <w:right w:val="none" w:sz="0" w:space="0" w:color="auto"/>
              </w:divBdr>
              <w:divsChild>
                <w:div w:id="1717771807">
                  <w:marLeft w:val="0"/>
                  <w:marRight w:val="0"/>
                  <w:marTop w:val="0"/>
                  <w:marBottom w:val="0"/>
                  <w:divBdr>
                    <w:top w:val="none" w:sz="0" w:space="0" w:color="auto"/>
                    <w:left w:val="none" w:sz="0" w:space="0" w:color="auto"/>
                    <w:bottom w:val="none" w:sz="0" w:space="0" w:color="auto"/>
                    <w:right w:val="none" w:sz="0" w:space="0" w:color="auto"/>
                  </w:divBdr>
                  <w:divsChild>
                    <w:div w:id="1745447459">
                      <w:marLeft w:val="0"/>
                      <w:marRight w:val="0"/>
                      <w:marTop w:val="0"/>
                      <w:marBottom w:val="1200"/>
                      <w:divBdr>
                        <w:top w:val="none" w:sz="0" w:space="0" w:color="auto"/>
                        <w:left w:val="none" w:sz="0" w:space="0" w:color="auto"/>
                        <w:bottom w:val="none" w:sz="0" w:space="0" w:color="auto"/>
                        <w:right w:val="none" w:sz="0" w:space="0" w:color="auto"/>
                      </w:divBdr>
                      <w:divsChild>
                        <w:div w:id="1187255190">
                          <w:marLeft w:val="0"/>
                          <w:marRight w:val="0"/>
                          <w:marTop w:val="0"/>
                          <w:marBottom w:val="0"/>
                          <w:divBdr>
                            <w:top w:val="none" w:sz="0" w:space="0" w:color="auto"/>
                            <w:left w:val="none" w:sz="0" w:space="0" w:color="auto"/>
                            <w:bottom w:val="none" w:sz="0" w:space="0" w:color="auto"/>
                            <w:right w:val="none" w:sz="0" w:space="0" w:color="auto"/>
                          </w:divBdr>
                          <w:divsChild>
                            <w:div w:id="18596613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v.uk/government/publications/working-together-to-safeguard-children--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4</Pages>
  <Words>984</Words>
  <Characters>5611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Template children safeguarding policy for community groups</vt:lpstr>
    </vt:vector>
  </TitlesOfParts>
  <Company>Hewlett-Packard Company</Company>
  <LinksUpToDate>false</LinksUpToDate>
  <CharactersWithSpaces>6582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children safeguarding policy for community groups</dc:title>
  <dc:creator>Aiken,Annette</dc:creator>
  <cp:lastModifiedBy>Rees</cp:lastModifiedBy>
  <cp:revision>4</cp:revision>
  <cp:lastPrinted>2019-12-03T15:11:00Z</cp:lastPrinted>
  <dcterms:created xsi:type="dcterms:W3CDTF">2023-08-03T17:53:00Z</dcterms:created>
  <dcterms:modified xsi:type="dcterms:W3CDTF">2023-08-04T16:14:00Z</dcterms:modified>
</cp:coreProperties>
</file>